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8271" w14:textId="77777777" w:rsidR="009C3781" w:rsidRPr="00565D00" w:rsidRDefault="009C3781" w:rsidP="009C3781">
      <w:pPr>
        <w:pStyle w:val="NoSpacing"/>
        <w:jc w:val="center"/>
        <w:rPr>
          <w:rFonts w:ascii="Times New Roman" w:hAnsi="Times New Roman" w:cs="Times New Roman"/>
          <w:b/>
          <w:sz w:val="24"/>
          <w:szCs w:val="24"/>
        </w:rPr>
      </w:pPr>
      <w:r w:rsidRPr="00565D00">
        <w:rPr>
          <w:rFonts w:ascii="Times New Roman" w:hAnsi="Times New Roman" w:cs="Times New Roman"/>
          <w:b/>
          <w:sz w:val="24"/>
          <w:szCs w:val="24"/>
        </w:rPr>
        <w:t>Lietuvos istorijos institutas</w:t>
      </w:r>
    </w:p>
    <w:p w14:paraId="4A42F6C0" w14:textId="77777777" w:rsidR="009C3781" w:rsidRPr="00565D00" w:rsidRDefault="00AD587E" w:rsidP="009C378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Mokslinių tyrimų</w:t>
      </w:r>
      <w:r w:rsidR="009C3781" w:rsidRPr="00565D00">
        <w:rPr>
          <w:rFonts w:ascii="Times New Roman" w:hAnsi="Times New Roman" w:cs="Times New Roman"/>
          <w:b/>
          <w:sz w:val="24"/>
          <w:szCs w:val="24"/>
        </w:rPr>
        <w:t xml:space="preserve"> programa</w:t>
      </w:r>
    </w:p>
    <w:p w14:paraId="06010B74" w14:textId="77777777" w:rsidR="009C3781" w:rsidRPr="00565D00" w:rsidRDefault="009C3781" w:rsidP="009C3781">
      <w:pPr>
        <w:pStyle w:val="NoSpacing"/>
        <w:jc w:val="center"/>
        <w:rPr>
          <w:rFonts w:ascii="Times New Roman" w:hAnsi="Times New Roman" w:cs="Times New Roman"/>
          <w:b/>
          <w:sz w:val="24"/>
          <w:szCs w:val="24"/>
        </w:rPr>
      </w:pPr>
    </w:p>
    <w:p w14:paraId="71212399" w14:textId="77777777" w:rsidR="009C3781" w:rsidRPr="00565D00" w:rsidRDefault="009C3781" w:rsidP="009C3781">
      <w:pPr>
        <w:pStyle w:val="NoSpacing"/>
        <w:jc w:val="center"/>
        <w:rPr>
          <w:rFonts w:ascii="Times New Roman" w:hAnsi="Times New Roman" w:cs="Times New Roman"/>
          <w:b/>
          <w:sz w:val="24"/>
          <w:szCs w:val="24"/>
        </w:rPr>
      </w:pPr>
      <w:r w:rsidRPr="00565D00">
        <w:rPr>
          <w:rFonts w:ascii="Times New Roman" w:hAnsi="Times New Roman" w:cs="Times New Roman"/>
          <w:b/>
          <w:sz w:val="24"/>
          <w:szCs w:val="24"/>
        </w:rPr>
        <w:t>LIETUVOS UŽSIENIO POLITIKA IR DIPLOMATIJA XX AMŽIUJE:</w:t>
      </w:r>
    </w:p>
    <w:p w14:paraId="1F5FA935" w14:textId="77777777" w:rsidR="009C3781" w:rsidRPr="00565D00" w:rsidRDefault="009C3781" w:rsidP="009C3781">
      <w:pPr>
        <w:pStyle w:val="NoSpacing"/>
        <w:jc w:val="center"/>
        <w:rPr>
          <w:rFonts w:ascii="Times New Roman" w:hAnsi="Times New Roman" w:cs="Times New Roman"/>
          <w:b/>
          <w:sz w:val="24"/>
          <w:szCs w:val="24"/>
        </w:rPr>
      </w:pPr>
      <w:r w:rsidRPr="00565D00">
        <w:rPr>
          <w:rFonts w:ascii="Times New Roman" w:hAnsi="Times New Roman" w:cs="Times New Roman"/>
          <w:b/>
          <w:sz w:val="24"/>
          <w:szCs w:val="24"/>
        </w:rPr>
        <w:t>PROBLEMOS IR IŠŠŪKIAI</w:t>
      </w:r>
    </w:p>
    <w:p w14:paraId="33EB1D36" w14:textId="77777777" w:rsidR="009C3781" w:rsidRPr="00565D00" w:rsidRDefault="009C3781" w:rsidP="009C3781">
      <w:pPr>
        <w:pStyle w:val="NoSpacing"/>
        <w:jc w:val="center"/>
        <w:rPr>
          <w:rFonts w:ascii="Times New Roman" w:hAnsi="Times New Roman" w:cs="Times New Roman"/>
          <w:b/>
          <w:sz w:val="24"/>
          <w:szCs w:val="24"/>
        </w:rPr>
      </w:pPr>
      <w:r w:rsidRPr="00565D00">
        <w:rPr>
          <w:rFonts w:ascii="Times New Roman" w:hAnsi="Times New Roman" w:cs="Times New Roman"/>
          <w:b/>
          <w:sz w:val="24"/>
          <w:szCs w:val="24"/>
        </w:rPr>
        <w:t>2022–2026</w:t>
      </w:r>
    </w:p>
    <w:p w14:paraId="5DCC7AFB" w14:textId="77777777" w:rsidR="009C3781" w:rsidRPr="00565D00" w:rsidRDefault="009C3781" w:rsidP="009C3781">
      <w:pPr>
        <w:pStyle w:val="NoSpacing"/>
        <w:jc w:val="center"/>
        <w:rPr>
          <w:rFonts w:ascii="Times New Roman" w:hAnsi="Times New Roman" w:cs="Times New Roman"/>
          <w:sz w:val="24"/>
          <w:szCs w:val="24"/>
        </w:rPr>
      </w:pPr>
    </w:p>
    <w:p w14:paraId="0896CB46" w14:textId="77777777" w:rsidR="009C3781" w:rsidRPr="00565D00" w:rsidRDefault="009C3781" w:rsidP="009C3781">
      <w:pPr>
        <w:pStyle w:val="NoSpacing"/>
        <w:jc w:val="center"/>
        <w:rPr>
          <w:rFonts w:ascii="Times New Roman" w:hAnsi="Times New Roman" w:cs="Times New Roman"/>
          <w:sz w:val="24"/>
          <w:szCs w:val="24"/>
        </w:rPr>
      </w:pPr>
    </w:p>
    <w:p w14:paraId="1C00F8F9" w14:textId="77777777" w:rsidR="009C3781" w:rsidRPr="00565D00" w:rsidRDefault="009C3781" w:rsidP="009C3781">
      <w:pPr>
        <w:pStyle w:val="NoSpacing"/>
        <w:jc w:val="center"/>
        <w:rPr>
          <w:rFonts w:ascii="Times New Roman" w:hAnsi="Times New Roman" w:cs="Times New Roman"/>
          <w:sz w:val="24"/>
          <w:szCs w:val="24"/>
        </w:rPr>
      </w:pPr>
    </w:p>
    <w:p w14:paraId="6C5C394D" w14:textId="77777777" w:rsidR="009C3781" w:rsidRPr="00565D00" w:rsidRDefault="009C3781" w:rsidP="009C3781">
      <w:pPr>
        <w:pStyle w:val="NoSpacing"/>
        <w:jc w:val="center"/>
        <w:rPr>
          <w:rFonts w:ascii="Times New Roman" w:hAnsi="Times New Roman" w:cs="Times New Roman"/>
          <w:sz w:val="24"/>
          <w:szCs w:val="24"/>
        </w:rPr>
      </w:pPr>
    </w:p>
    <w:p w14:paraId="290F3ECD" w14:textId="77777777" w:rsidR="009C3781" w:rsidRPr="00565D00" w:rsidRDefault="009C3781" w:rsidP="009C3781">
      <w:pPr>
        <w:pStyle w:val="NoSpacing"/>
        <w:rPr>
          <w:rFonts w:ascii="Times New Roman" w:hAnsi="Times New Roman" w:cs="Times New Roman"/>
          <w:sz w:val="24"/>
          <w:szCs w:val="24"/>
        </w:rPr>
      </w:pPr>
    </w:p>
    <w:p w14:paraId="48E913D1" w14:textId="77777777" w:rsidR="009C3781" w:rsidRPr="00565D00" w:rsidRDefault="009C3781" w:rsidP="009C3781">
      <w:pPr>
        <w:rPr>
          <w:rFonts w:ascii="Times New Roman" w:hAnsi="Times New Roman" w:cs="Times New Roman"/>
          <w:sz w:val="24"/>
          <w:szCs w:val="24"/>
        </w:rPr>
      </w:pPr>
      <w:r w:rsidRPr="00565D00">
        <w:rPr>
          <w:rFonts w:ascii="Times New Roman" w:hAnsi="Times New Roman" w:cs="Times New Roman"/>
          <w:sz w:val="24"/>
          <w:szCs w:val="24"/>
        </w:rPr>
        <w:t xml:space="preserve">LII mokslinių tyrimų kryptis:  </w:t>
      </w:r>
      <w:r w:rsidR="00AD587E">
        <w:rPr>
          <w:rFonts w:ascii="Times New Roman" w:hAnsi="Times New Roman" w:cs="Times New Roman"/>
          <w:sz w:val="24"/>
          <w:szCs w:val="24"/>
        </w:rPr>
        <w:t xml:space="preserve"> </w:t>
      </w:r>
      <w:r w:rsidRPr="00565D00">
        <w:rPr>
          <w:rFonts w:ascii="Times New Roman" w:hAnsi="Times New Roman" w:cs="Times New Roman"/>
          <w:sz w:val="24"/>
          <w:szCs w:val="24"/>
        </w:rPr>
        <w:t>Lietuvos visuomenės ir valstybės raida iki XXI amžiaus pradžios (istorija, istoriografija, pagalbiniai istorijos mokslai ir kita).</w:t>
      </w:r>
    </w:p>
    <w:p w14:paraId="30AA0E7F" w14:textId="77777777" w:rsidR="009C3781" w:rsidRPr="00565D00" w:rsidRDefault="009C3781" w:rsidP="009C3781">
      <w:pPr>
        <w:shd w:val="clear" w:color="auto" w:fill="FFFFFF"/>
        <w:spacing w:after="0" w:line="240" w:lineRule="auto"/>
        <w:rPr>
          <w:rFonts w:ascii="Times New Roman" w:eastAsia="Times New Roman" w:hAnsi="Times New Roman" w:cs="Times New Roman"/>
          <w:sz w:val="24"/>
          <w:szCs w:val="24"/>
          <w:lang w:eastAsia="lt-LT"/>
        </w:rPr>
      </w:pPr>
      <w:r w:rsidRPr="00565D00">
        <w:rPr>
          <w:rFonts w:ascii="Times New Roman" w:eastAsia="Times New Roman" w:hAnsi="Times New Roman" w:cs="Times New Roman"/>
          <w:b/>
          <w:bCs/>
          <w:sz w:val="24"/>
          <w:szCs w:val="24"/>
          <w:lang w:eastAsia="lt-LT"/>
        </w:rPr>
        <w:t>Vykdytojai</w:t>
      </w:r>
      <w:r w:rsidRPr="00565D00">
        <w:rPr>
          <w:rFonts w:ascii="Times New Roman" w:eastAsia="Times New Roman" w:hAnsi="Times New Roman" w:cs="Times New Roman"/>
          <w:sz w:val="24"/>
          <w:szCs w:val="24"/>
          <w:lang w:eastAsia="lt-LT"/>
        </w:rPr>
        <w:t>:</w:t>
      </w:r>
    </w:p>
    <w:p w14:paraId="06FAE240" w14:textId="481C1C04" w:rsidR="009C3781" w:rsidRPr="00565D00" w:rsidRDefault="009C3781" w:rsidP="009C3781">
      <w:pPr>
        <w:shd w:val="clear" w:color="auto" w:fill="FFFFFF"/>
        <w:spacing w:after="0" w:line="240" w:lineRule="auto"/>
        <w:rPr>
          <w:rFonts w:ascii="Times New Roman" w:eastAsia="Times New Roman" w:hAnsi="Times New Roman" w:cs="Times New Roman"/>
          <w:sz w:val="24"/>
          <w:szCs w:val="24"/>
          <w:lang w:eastAsia="lt-LT"/>
        </w:rPr>
      </w:pPr>
      <w:r w:rsidRPr="00565D00">
        <w:rPr>
          <w:rFonts w:ascii="Times New Roman" w:eastAsia="Times New Roman" w:hAnsi="Times New Roman" w:cs="Times New Roman"/>
          <w:sz w:val="24"/>
          <w:szCs w:val="24"/>
          <w:lang w:eastAsia="lt-LT"/>
        </w:rPr>
        <w:t xml:space="preserve">Programos vadovas-vykdytojas </w:t>
      </w:r>
      <w:r w:rsidR="00AD587E">
        <w:rPr>
          <w:rFonts w:ascii="Times New Roman" w:eastAsia="Times New Roman" w:hAnsi="Times New Roman" w:cs="Times New Roman"/>
          <w:sz w:val="24"/>
          <w:szCs w:val="24"/>
          <w:lang w:eastAsia="lt-LT"/>
        </w:rPr>
        <w:t xml:space="preserve">   </w:t>
      </w:r>
      <w:r w:rsidRPr="00565D00">
        <w:rPr>
          <w:rFonts w:ascii="Times New Roman" w:eastAsia="Times New Roman" w:hAnsi="Times New Roman" w:cs="Times New Roman"/>
          <w:sz w:val="24"/>
          <w:szCs w:val="24"/>
          <w:lang w:eastAsia="lt-LT"/>
        </w:rPr>
        <w:t xml:space="preserve">– </w:t>
      </w:r>
      <w:r w:rsidR="00AD587E">
        <w:rPr>
          <w:rFonts w:ascii="Times New Roman" w:eastAsia="Times New Roman" w:hAnsi="Times New Roman" w:cs="Times New Roman"/>
          <w:sz w:val="24"/>
          <w:szCs w:val="24"/>
          <w:lang w:eastAsia="lt-LT"/>
        </w:rPr>
        <w:t xml:space="preserve">  </w:t>
      </w:r>
    </w:p>
    <w:p w14:paraId="61C668FF" w14:textId="796BADD3" w:rsidR="009C3781" w:rsidRPr="00565D00" w:rsidRDefault="009C3781" w:rsidP="009C3781">
      <w:pPr>
        <w:rPr>
          <w:rFonts w:ascii="Times New Roman" w:hAnsi="Times New Roman" w:cs="Times New Roman"/>
          <w:sz w:val="24"/>
          <w:szCs w:val="24"/>
        </w:rPr>
      </w:pPr>
      <w:r w:rsidRPr="00565D00">
        <w:rPr>
          <w:rFonts w:ascii="Times New Roman" w:hAnsi="Times New Roman" w:cs="Times New Roman"/>
          <w:sz w:val="24"/>
          <w:szCs w:val="24"/>
        </w:rPr>
        <w:t>Programos dalyvis</w:t>
      </w:r>
      <w:r w:rsidR="00AD587E">
        <w:rPr>
          <w:rFonts w:ascii="Times New Roman" w:hAnsi="Times New Roman" w:cs="Times New Roman"/>
          <w:sz w:val="24"/>
          <w:szCs w:val="24"/>
        </w:rPr>
        <w:t>-vykdytojas</w:t>
      </w:r>
      <w:r w:rsidRPr="00565D00">
        <w:rPr>
          <w:rFonts w:ascii="Times New Roman" w:hAnsi="Times New Roman" w:cs="Times New Roman"/>
          <w:sz w:val="24"/>
          <w:szCs w:val="24"/>
        </w:rPr>
        <w:t xml:space="preserve"> </w:t>
      </w:r>
      <w:r w:rsidR="00AD587E">
        <w:rPr>
          <w:rFonts w:ascii="Times New Roman" w:hAnsi="Times New Roman" w:cs="Times New Roman"/>
          <w:sz w:val="24"/>
          <w:szCs w:val="24"/>
        </w:rPr>
        <w:t xml:space="preserve">     </w:t>
      </w:r>
      <w:r w:rsidRPr="00565D00">
        <w:rPr>
          <w:rFonts w:ascii="Times New Roman" w:hAnsi="Times New Roman" w:cs="Times New Roman"/>
          <w:sz w:val="24"/>
          <w:szCs w:val="24"/>
        </w:rPr>
        <w:t xml:space="preserve">– </w:t>
      </w:r>
      <w:r w:rsidR="00AD587E">
        <w:rPr>
          <w:rFonts w:ascii="Times New Roman" w:hAnsi="Times New Roman" w:cs="Times New Roman"/>
          <w:sz w:val="24"/>
          <w:szCs w:val="24"/>
        </w:rPr>
        <w:t xml:space="preserve">  </w:t>
      </w:r>
    </w:p>
    <w:p w14:paraId="13B6DDE0" w14:textId="77777777" w:rsidR="009C3781" w:rsidRPr="00565D00" w:rsidRDefault="009C3781" w:rsidP="009C3781">
      <w:pPr>
        <w:rPr>
          <w:rFonts w:ascii="Times New Roman" w:hAnsi="Times New Roman" w:cs="Times New Roman"/>
          <w:sz w:val="24"/>
          <w:szCs w:val="24"/>
        </w:rPr>
      </w:pPr>
    </w:p>
    <w:p w14:paraId="696A88AE" w14:textId="77777777" w:rsidR="009C3781" w:rsidRPr="00565D00" w:rsidRDefault="009C3781" w:rsidP="009C3781">
      <w:pPr>
        <w:rPr>
          <w:rFonts w:ascii="Times New Roman" w:hAnsi="Times New Roman" w:cs="Times New Roman"/>
          <w:b/>
          <w:sz w:val="24"/>
          <w:szCs w:val="24"/>
        </w:rPr>
      </w:pPr>
      <w:r w:rsidRPr="00565D00">
        <w:rPr>
          <w:rFonts w:ascii="Times New Roman" w:hAnsi="Times New Roman" w:cs="Times New Roman"/>
          <w:b/>
          <w:sz w:val="24"/>
          <w:szCs w:val="24"/>
        </w:rPr>
        <w:t>Programos apibūdinimas</w:t>
      </w:r>
    </w:p>
    <w:p w14:paraId="370A5ECB"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xml:space="preserve">XX amžius lietuvių tautai ir Lietuvos valstybei buvo dinamiškas. Lietuviško valstybingumo geopolitines perturbacijas dvidešimtajame amžiuje daugiausiai lėmė besikeičiantis politinis-ideologinis klimatas ir geopolitinė aplinka Europoje, tam tikra galių pusiausvyros raida bei kaita, pokyčiai tarptautinėje teisėje bei Europos politinio žemėlapio atitinkamas karpymas ir performavimas. Mažiau nei per šimtmetį Lietuvos padėtis radikaliai keitėsi net triskart: 1918–1922 m. lietuviai po ilgos istorinės pertraukos atkūrė/sukūrė modernų nacionalinį valstybingumą, 1939–1940 m. nepriklausomybę </w:t>
      </w:r>
      <w:r w:rsidRPr="00565D00">
        <w:rPr>
          <w:rFonts w:ascii="Times New Roman" w:hAnsi="Times New Roman" w:cs="Times New Roman"/>
          <w:i/>
          <w:sz w:val="24"/>
          <w:szCs w:val="24"/>
        </w:rPr>
        <w:t>de facto</w:t>
      </w:r>
      <w:r w:rsidRPr="00565D00">
        <w:rPr>
          <w:rFonts w:ascii="Times New Roman" w:hAnsi="Times New Roman" w:cs="Times New Roman"/>
          <w:sz w:val="24"/>
          <w:szCs w:val="24"/>
        </w:rPr>
        <w:t xml:space="preserve"> prarado, ir Antrojo pasaulinio karo išdavoje Lietuva, jau kaip sovietinė respublika, liko SSSR sudėtyje, o po pusšimčio sovietinio režimo metų 1990–1991 m. nacionalinį nepriklausomą valstybingumą atstatė dar kartą. Taigi lietuviško valstybingumo raida XX a. klostėsi gana radikaliai ir dramatiškai. </w:t>
      </w:r>
    </w:p>
    <w:p w14:paraId="23E35496"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xml:space="preserve">Viena vertus, tarpukario epocha išsiskyrė itin komplikuotais santykiais su didžiaisiais kaimynais ir permanentine kova dėl valstybės teritorinės programos realizavimo, kas šalies užsienio politiką ir diplomatinį veikimą darė labai sudėtingą. Kita vertus, dalies užsienio valstybių (JAV, Vatikanas, Prancūzija, Britų imperija, Šveicarija, Argentina, Urugvajus, </w:t>
      </w:r>
      <w:r w:rsidR="00A07822">
        <w:rPr>
          <w:rFonts w:ascii="Times New Roman" w:hAnsi="Times New Roman" w:cs="Times New Roman"/>
          <w:sz w:val="24"/>
          <w:szCs w:val="24"/>
        </w:rPr>
        <w:t xml:space="preserve">Kanada, </w:t>
      </w:r>
      <w:r w:rsidRPr="00565D00">
        <w:rPr>
          <w:rFonts w:ascii="Times New Roman" w:hAnsi="Times New Roman" w:cs="Times New Roman"/>
          <w:sz w:val="24"/>
          <w:szCs w:val="24"/>
        </w:rPr>
        <w:t xml:space="preserve">etc.) principinė pozicija nepripažinti Lietuvos inkorporavimo į Sovietų Sąjungą legitimumo, išlikę Lietuvos diplomatinės tarnybos fragmentai ir jų veikla Vašingtone, Niujorke, Čikagoje, Romoje, Paryžiuje, Berne, Londone, Buenos Airėse, Montevidėjuje, etc., kai kurių Vakarų valstybių (JAV, Prancūzija, Šveicarija) atsisakymas pripažinti SSRS „teises" į tose šalyse deponuotus Lietuvos Respublikos aukso rezervus bei Lietuvos Respublikos vardu (1918–1940) išduotų juridinę tapatybę patvirtinančių dokumentų (pasų, diplomatinių pasų, vizų) veikimo (jų tęstinumo) pripažinimas kai kuriose Vakarų šalyse lėmė Lietuvos valstybingumo dalinį juridinį </w:t>
      </w:r>
      <w:r w:rsidRPr="00565D00">
        <w:rPr>
          <w:rFonts w:ascii="Times New Roman" w:hAnsi="Times New Roman" w:cs="Times New Roman"/>
          <w:sz w:val="24"/>
          <w:szCs w:val="24"/>
        </w:rPr>
        <w:lastRenderedPageBreak/>
        <w:t xml:space="preserve">tęstinumą tarptautinėje arenoje ir sovietinės okupacijos/aneksijos metais. Tokia situacija  tarptautinės teisės požiūriu Lietuvos Respublikai iš dalies leido išlikti ribotu tarptautinių santykių subjektu per visą sovietmetį ir 1990 m. kovo 11 d. Aktu </w:t>
      </w:r>
      <w:r w:rsidRPr="00565D00">
        <w:rPr>
          <w:rFonts w:ascii="Times New Roman" w:hAnsi="Times New Roman" w:cs="Times New Roman"/>
          <w:i/>
          <w:sz w:val="24"/>
          <w:szCs w:val="24"/>
        </w:rPr>
        <w:t>atstatyti</w:t>
      </w:r>
      <w:r w:rsidRPr="00565D00">
        <w:rPr>
          <w:rFonts w:ascii="Times New Roman" w:hAnsi="Times New Roman" w:cs="Times New Roman"/>
          <w:sz w:val="24"/>
          <w:szCs w:val="24"/>
        </w:rPr>
        <w:t xml:space="preserve"> nepriklausomą valstybingumą.</w:t>
      </w:r>
    </w:p>
    <w:p w14:paraId="6330B2DE"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xml:space="preserve">2023 m. Lietuvos Respublika minės Klaipėdos krašto įjungimo į Lietuvos valstybę šimtmetį. 2025 sukanka 85 metai nuo Pirmosios Lietuvos Respublikos okupacijos/aneksijos ir lietuvių diplomatijos pasitraukimo į egzilinę veiklą Europoje ir Amerikoje, kuri užtruko apie pusę amžiaus </w:t>
      </w:r>
      <w:r w:rsidRPr="00565D00">
        <w:rPr>
          <w:rFonts w:ascii="Times New Roman" w:hAnsi="Times New Roman" w:cs="Times New Roman"/>
          <w:bCs/>
          <w:sz w:val="24"/>
          <w:szCs w:val="24"/>
        </w:rPr>
        <w:t xml:space="preserve">bei 80 metų nuo Antrojo pasaulinio karo pabaigos, kurio geopolitinių rezultatų išdavoje Lietuva keliems dešimtmečiams liko SSRS aneksuota ir sovietizuota. </w:t>
      </w:r>
      <w:r w:rsidRPr="00565D00">
        <w:rPr>
          <w:rFonts w:ascii="Times New Roman" w:hAnsi="Times New Roman" w:cs="Times New Roman"/>
          <w:sz w:val="24"/>
          <w:szCs w:val="24"/>
        </w:rPr>
        <w:t xml:space="preserve">Tais pat 2025 metais Antroji Lietuvos Respublika pažymės savo 35-metį. 2026 m. gale Lietuva paminės kontroversišką šimtmetį, kai Pirmojoje Respublikoje žlugo parlamentinė demokratija ir šalis pasuko link autoritarizmo. Beveik neabejotina, kad šios datos sulauks visuomenės ir vyriausybės dėmesio, bus diskutuojamos istorikų bendruomenėje. Taigi būtų racionalu ir prasminga toms progoms parengti ir išleisti keletą istorinių šaltinių rinkinių bei </w:t>
      </w:r>
      <w:r w:rsidRPr="00565D00">
        <w:rPr>
          <w:rFonts w:ascii="Times New Roman" w:hAnsi="Times New Roman" w:cs="Times New Roman"/>
          <w:bCs/>
          <w:sz w:val="24"/>
          <w:szCs w:val="24"/>
        </w:rPr>
        <w:t xml:space="preserve">monografijų, kur būtų pateikta eilė visai nežinomų, nepublikuotų ar menkai žinomų istorinių šaltinių su komentarais bei susisteminti ir apibendrinti minimomis tematikomis naujausių tyrimų rezultatai. Kartu ši mokslinių tyrimų programa būtų tam tikra nuosekli logiška ankstesniais metais LII </w:t>
      </w:r>
      <w:r w:rsidRPr="00565D00">
        <w:rPr>
          <w:rFonts w:ascii="Times New Roman" w:hAnsi="Times New Roman" w:cs="Times New Roman"/>
          <w:bCs/>
          <w:i/>
          <w:sz w:val="24"/>
          <w:szCs w:val="24"/>
        </w:rPr>
        <w:t>XX amžiaus istorijos skyriuje</w:t>
      </w:r>
      <w:r w:rsidRPr="00565D00">
        <w:rPr>
          <w:rFonts w:ascii="Times New Roman" w:hAnsi="Times New Roman" w:cs="Times New Roman"/>
          <w:bCs/>
          <w:sz w:val="24"/>
          <w:szCs w:val="24"/>
        </w:rPr>
        <w:t xml:space="preserve"> vykdytų mokslo tyrimų programų [Lietuva Antrojo pasaulinio karo metais; Vėluojantis nacijos formavimasis: lietuvių atvejis</w:t>
      </w:r>
      <w:r w:rsidR="001A4744">
        <w:rPr>
          <w:rFonts w:ascii="Times New Roman" w:hAnsi="Times New Roman" w:cs="Times New Roman"/>
          <w:sz w:val="24"/>
          <w:szCs w:val="24"/>
        </w:rPr>
        <w:t>, 1–</w:t>
      </w:r>
      <w:r w:rsidRPr="00565D00">
        <w:rPr>
          <w:rFonts w:ascii="Times New Roman" w:hAnsi="Times New Roman" w:cs="Times New Roman"/>
          <w:sz w:val="24"/>
          <w:szCs w:val="24"/>
        </w:rPr>
        <w:t>2 variantai</w:t>
      </w:r>
      <w:r w:rsidRPr="00565D00">
        <w:rPr>
          <w:rFonts w:ascii="Times New Roman" w:hAnsi="Times New Roman" w:cs="Times New Roman"/>
          <w:bCs/>
          <w:sz w:val="24"/>
          <w:szCs w:val="24"/>
        </w:rPr>
        <w:t>] tąsa. Be to, taip būtų sukurta/praplėsta bazė tolesniems dvidešimto amžiaus Lietuvos</w:t>
      </w:r>
      <w:r w:rsidR="001A4744">
        <w:rPr>
          <w:rFonts w:ascii="Times New Roman" w:hAnsi="Times New Roman" w:cs="Times New Roman"/>
          <w:bCs/>
          <w:sz w:val="24"/>
          <w:szCs w:val="24"/>
        </w:rPr>
        <w:t xml:space="preserve"> tarptautinių santykių,</w:t>
      </w:r>
      <w:r w:rsidRPr="00565D00">
        <w:rPr>
          <w:rFonts w:ascii="Times New Roman" w:hAnsi="Times New Roman" w:cs="Times New Roman"/>
          <w:bCs/>
          <w:sz w:val="24"/>
          <w:szCs w:val="24"/>
        </w:rPr>
        <w:t xml:space="preserve"> užsienio politikos ir diplomatijos istorijos tyrinėjimams.</w:t>
      </w:r>
    </w:p>
    <w:p w14:paraId="5E4AC736" w14:textId="77777777" w:rsidR="009C3781" w:rsidRPr="00565D00" w:rsidRDefault="009C3781" w:rsidP="009C3781">
      <w:pPr>
        <w:rPr>
          <w:rFonts w:ascii="Times New Roman" w:hAnsi="Times New Roman" w:cs="Times New Roman"/>
          <w:sz w:val="24"/>
          <w:szCs w:val="24"/>
        </w:rPr>
      </w:pPr>
    </w:p>
    <w:p w14:paraId="75C95747" w14:textId="77777777" w:rsidR="009C3781" w:rsidRPr="00565D00" w:rsidRDefault="009C3781" w:rsidP="009C3781">
      <w:pPr>
        <w:rPr>
          <w:rFonts w:ascii="Times New Roman" w:hAnsi="Times New Roman" w:cs="Times New Roman"/>
          <w:sz w:val="24"/>
          <w:szCs w:val="24"/>
        </w:rPr>
      </w:pPr>
      <w:r w:rsidRPr="00565D00">
        <w:rPr>
          <w:rFonts w:ascii="Times New Roman" w:hAnsi="Times New Roman" w:cs="Times New Roman"/>
          <w:b/>
          <w:sz w:val="24"/>
          <w:szCs w:val="24"/>
        </w:rPr>
        <w:t>Programos tikslai</w:t>
      </w:r>
      <w:r w:rsidRPr="00565D00">
        <w:rPr>
          <w:rFonts w:ascii="Times New Roman" w:hAnsi="Times New Roman" w:cs="Times New Roman"/>
          <w:sz w:val="24"/>
          <w:szCs w:val="24"/>
        </w:rPr>
        <w:t>:</w:t>
      </w:r>
    </w:p>
    <w:p w14:paraId="482637E0" w14:textId="77777777" w:rsidR="009C3781" w:rsidRPr="00565D00" w:rsidRDefault="009C3781" w:rsidP="009C3781">
      <w:pPr>
        <w:jc w:val="both"/>
        <w:rPr>
          <w:rFonts w:ascii="Times New Roman" w:hAnsi="Times New Roman" w:cs="Times New Roman"/>
          <w:bCs/>
          <w:sz w:val="24"/>
          <w:szCs w:val="24"/>
        </w:rPr>
      </w:pPr>
      <w:r w:rsidRPr="00565D00">
        <w:rPr>
          <w:rFonts w:ascii="Times New Roman" w:hAnsi="Times New Roman" w:cs="Times New Roman"/>
          <w:sz w:val="24"/>
          <w:szCs w:val="24"/>
        </w:rPr>
        <w:t xml:space="preserve">– Apjungiant keletą esminių-lūžinių dvidešimto amžiaus Lietuvos užsienio politikos mazgų ir iššūkių lietuviškai diplomatijai atskleisti praėjusio amžiaus Lietuvos valstybingumą suponuojančios užsienio politikos ir diplomatijos organišką tęstinumą bei perimamumą tarptautinėje arenoje. Remiantis naujausia lietuvių ir užsienio istoriografija ištirti dar netirtas ar mažai tirtas dvidešimto </w:t>
      </w:r>
      <w:r w:rsidRPr="00565D00">
        <w:rPr>
          <w:rFonts w:ascii="Times New Roman" w:hAnsi="Times New Roman" w:cs="Times New Roman"/>
          <w:bCs/>
          <w:sz w:val="24"/>
          <w:szCs w:val="24"/>
        </w:rPr>
        <w:t>amžiaus Lietuvos užsienio politikos ir diplomatijos problemas:</w:t>
      </w:r>
    </w:p>
    <w:p w14:paraId="7D3A7A97" w14:textId="77777777" w:rsidR="009C3781" w:rsidRPr="00565D00" w:rsidRDefault="009C3781" w:rsidP="009C3781">
      <w:pPr>
        <w:ind w:firstLine="1296"/>
        <w:jc w:val="both"/>
        <w:rPr>
          <w:rFonts w:ascii="Times New Roman" w:hAnsi="Times New Roman" w:cs="Times New Roman"/>
          <w:bCs/>
          <w:sz w:val="24"/>
          <w:szCs w:val="24"/>
        </w:rPr>
      </w:pPr>
      <w:r w:rsidRPr="00565D00">
        <w:rPr>
          <w:rFonts w:ascii="Times New Roman" w:hAnsi="Times New Roman" w:cs="Times New Roman"/>
          <w:bCs/>
          <w:sz w:val="24"/>
          <w:szCs w:val="24"/>
        </w:rPr>
        <w:t>a) parlamentinės demokratijos žlugimo ir Lietuvos posūkio link autoritarizmo dvidešimto amžiaus trečio dešimtmečio viduryje tarptautinį diskursą, išorines (tarptautines) aplinkybes ir priežastis, kaimyninių šalių, pirmiausia SSRS ir Lenkijos įtaką bei poveikio formas, mastą asmenybėms ir procesams Lietuvoje. Kitaip tariant, remiantis naujausiaias tyrimais babandyti atsakyti į principinį klausimą: kiek 1926 gruodžio 17-osios perversmas buvo Lietuvos vidaus politinės raidos pasekmė, o kiek nulemtas to meto tarptautinės konsteliacijos</w:t>
      </w:r>
      <w:r w:rsidR="00CB6BF2">
        <w:rPr>
          <w:rFonts w:ascii="Times New Roman" w:hAnsi="Times New Roman" w:cs="Times New Roman"/>
          <w:bCs/>
          <w:sz w:val="24"/>
          <w:szCs w:val="24"/>
        </w:rPr>
        <w:t>, jos dimamikos</w:t>
      </w:r>
      <w:r w:rsidRPr="00565D00">
        <w:rPr>
          <w:rFonts w:ascii="Times New Roman" w:hAnsi="Times New Roman" w:cs="Times New Roman"/>
          <w:bCs/>
          <w:sz w:val="24"/>
          <w:szCs w:val="24"/>
        </w:rPr>
        <w:t xml:space="preserve"> ir išorinių jėgų poveikio?;</w:t>
      </w:r>
    </w:p>
    <w:p w14:paraId="477DFA7A" w14:textId="77777777" w:rsidR="009C3781" w:rsidRPr="00565D00" w:rsidRDefault="009C3781" w:rsidP="009C3781">
      <w:pPr>
        <w:ind w:firstLine="1296"/>
        <w:jc w:val="both"/>
        <w:rPr>
          <w:rFonts w:ascii="Times New Roman" w:hAnsi="Times New Roman" w:cs="Times New Roman"/>
          <w:bCs/>
          <w:sz w:val="24"/>
          <w:szCs w:val="24"/>
        </w:rPr>
      </w:pPr>
      <w:r w:rsidRPr="00565D00">
        <w:rPr>
          <w:rFonts w:ascii="Times New Roman" w:hAnsi="Times New Roman" w:cs="Times New Roman"/>
          <w:bCs/>
          <w:sz w:val="24"/>
          <w:szCs w:val="24"/>
        </w:rPr>
        <w:t xml:space="preserve">b) iš naujo pažvelgti į Lietuvos klausimą, jo raidą tarptautinėje arenoje Antrojo pasaulinio karo metais: pirmiausia remiantis prieinamais įvairių šalių (Anglijos, Rusijos, JAV, Lenkijos bei pačios Lietuvos) archyviniais dokumentais dar kartą atsigręžti į lemtingus lūžinius </w:t>
      </w:r>
      <w:r w:rsidRPr="00565D00">
        <w:rPr>
          <w:rFonts w:ascii="Times New Roman" w:hAnsi="Times New Roman" w:cs="Times New Roman"/>
          <w:bCs/>
          <w:sz w:val="24"/>
          <w:szCs w:val="24"/>
        </w:rPr>
        <w:lastRenderedPageBreak/>
        <w:t xml:space="preserve">1938-1940 metus, ir istoriografijoje jau keltoms idėjoms apie alternatyvų galimybes pateikti papildomų įžvalgų; taip pat naujai pažvelgti į 1940-1945 metų periodą, konkrečiai - į didžiosios politikos bei diplomatijos „virtuvę“, nuo kurios priklausė ir kur  sprendėsi Lietuvos likimas. </w:t>
      </w:r>
    </w:p>
    <w:p w14:paraId="46FEEB78"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Rinkti, kaupti, verifikuoti, sisteminti ligi šiol nežinomus ar menkai žinomus dvidešimto amžiaus Lietuvos užsienio politikos ir diplomatijos šaltinius parengiant spaudai tris teminius dokumentų rinkinius:</w:t>
      </w:r>
    </w:p>
    <w:p w14:paraId="3C9C2992" w14:textId="77777777" w:rsidR="009C3781" w:rsidRPr="00565D00" w:rsidRDefault="009C3781" w:rsidP="009C3781">
      <w:pPr>
        <w:ind w:firstLine="1296"/>
        <w:jc w:val="both"/>
        <w:rPr>
          <w:rFonts w:ascii="Times New Roman" w:hAnsi="Times New Roman" w:cs="Times New Roman"/>
          <w:sz w:val="24"/>
          <w:szCs w:val="24"/>
        </w:rPr>
      </w:pPr>
      <w:r w:rsidRPr="00565D00">
        <w:rPr>
          <w:rFonts w:ascii="Times New Roman" w:hAnsi="Times New Roman" w:cs="Times New Roman"/>
          <w:sz w:val="24"/>
          <w:szCs w:val="24"/>
        </w:rPr>
        <w:t xml:space="preserve">a) </w:t>
      </w:r>
      <w:r w:rsidRPr="00565D00">
        <w:rPr>
          <w:rFonts w:ascii="Times New Roman" w:hAnsi="Times New Roman" w:cs="Times New Roman"/>
          <w:i/>
          <w:sz w:val="24"/>
          <w:szCs w:val="24"/>
        </w:rPr>
        <w:t>Klaipėdos klausimo</w:t>
      </w:r>
      <w:r w:rsidRPr="00565D00">
        <w:rPr>
          <w:rFonts w:ascii="Times New Roman" w:hAnsi="Times New Roman" w:cs="Times New Roman"/>
          <w:sz w:val="24"/>
          <w:szCs w:val="24"/>
        </w:rPr>
        <w:t xml:space="preserve"> dinami</w:t>
      </w:r>
      <w:r w:rsidR="003148B7">
        <w:rPr>
          <w:rFonts w:ascii="Times New Roman" w:hAnsi="Times New Roman" w:cs="Times New Roman"/>
          <w:sz w:val="24"/>
          <w:szCs w:val="24"/>
        </w:rPr>
        <w:t>ka, ypatumai ir vieta</w:t>
      </w:r>
      <w:r w:rsidRPr="00565D00">
        <w:rPr>
          <w:rFonts w:ascii="Times New Roman" w:hAnsi="Times New Roman" w:cs="Times New Roman"/>
          <w:sz w:val="24"/>
          <w:szCs w:val="24"/>
        </w:rPr>
        <w:t xml:space="preserve"> Lietuvos užsienio politikoje bei lietuvių diplomatinės pastangos </w:t>
      </w:r>
      <w:r w:rsidR="0052622F">
        <w:rPr>
          <w:rFonts w:ascii="Times New Roman" w:hAnsi="Times New Roman" w:cs="Times New Roman"/>
          <w:sz w:val="24"/>
          <w:szCs w:val="24"/>
        </w:rPr>
        <w:t>apginti ir įtvirtinti</w:t>
      </w:r>
      <w:r w:rsidRPr="00565D00">
        <w:rPr>
          <w:rFonts w:ascii="Times New Roman" w:hAnsi="Times New Roman" w:cs="Times New Roman"/>
          <w:sz w:val="24"/>
          <w:szCs w:val="24"/>
        </w:rPr>
        <w:t xml:space="preserve"> Lietuvos valstybės suverenitetą autonominiame </w:t>
      </w:r>
      <w:r w:rsidRPr="00565D00">
        <w:rPr>
          <w:rFonts w:ascii="Times New Roman" w:hAnsi="Times New Roman" w:cs="Times New Roman"/>
          <w:i/>
          <w:sz w:val="24"/>
          <w:szCs w:val="24"/>
        </w:rPr>
        <w:t>Klaipėdos krašte</w:t>
      </w:r>
      <w:r w:rsidR="003148B7">
        <w:rPr>
          <w:rFonts w:ascii="Times New Roman" w:hAnsi="Times New Roman" w:cs="Times New Roman"/>
          <w:sz w:val="24"/>
          <w:szCs w:val="24"/>
        </w:rPr>
        <w:t xml:space="preserve"> 1923–1939 m.;</w:t>
      </w:r>
    </w:p>
    <w:p w14:paraId="4DF38ABF" w14:textId="77777777" w:rsidR="009C3781" w:rsidRPr="00565D00" w:rsidRDefault="009C3781" w:rsidP="009C3781">
      <w:pPr>
        <w:ind w:firstLine="1296"/>
        <w:jc w:val="both"/>
        <w:rPr>
          <w:rFonts w:ascii="Times New Roman" w:hAnsi="Times New Roman" w:cs="Times New Roman"/>
          <w:sz w:val="24"/>
          <w:szCs w:val="24"/>
        </w:rPr>
      </w:pPr>
      <w:r w:rsidRPr="00565D00">
        <w:rPr>
          <w:rFonts w:ascii="Times New Roman" w:hAnsi="Times New Roman" w:cs="Times New Roman"/>
          <w:sz w:val="24"/>
          <w:szCs w:val="24"/>
        </w:rPr>
        <w:t>b) Lietuvių egzilinės diplomatijos tarptautiniai ryšiai ir politinė-kultūrinė veikla stimuliuojant Lietuvos nacionalinio valstybingumo tęstinumo bylą Europoje bei Šiaurės ir Pietų Amerikoje 1945–1989 m.; dalykiniai (ir asmeniniai) ryšiai su užsienio valstybių vadovais, ministrais, diplomatinių misijų vadovais, diplomatais, politinių partijų lyderiais, žiniasklaidos vadovais;</w:t>
      </w:r>
    </w:p>
    <w:p w14:paraId="131EB0E2" w14:textId="77777777" w:rsidR="009C3781" w:rsidRPr="00565D00" w:rsidRDefault="009C3781" w:rsidP="009C3781">
      <w:pPr>
        <w:ind w:firstLine="1296"/>
        <w:jc w:val="both"/>
        <w:rPr>
          <w:rFonts w:ascii="Times New Roman" w:hAnsi="Times New Roman" w:cs="Times New Roman"/>
          <w:sz w:val="24"/>
          <w:szCs w:val="24"/>
        </w:rPr>
      </w:pPr>
      <w:r w:rsidRPr="00565D00">
        <w:rPr>
          <w:rFonts w:ascii="Times New Roman" w:hAnsi="Times New Roman" w:cs="Times New Roman"/>
          <w:sz w:val="24"/>
          <w:szCs w:val="24"/>
        </w:rPr>
        <w:t xml:space="preserve">c) Lietuvos Antrosios Respublikos tarptautinio pripažinimo problematika 1990–1991 m.: Lietuvos Respublikos Aukščiausios Tarybos, Vyriausybės ir URM politinė-diplomatinė veikla siekiant Lietuvos Respublikos pripažinimo </w:t>
      </w:r>
      <w:r w:rsidRPr="00565D00">
        <w:rPr>
          <w:rFonts w:ascii="Times New Roman" w:hAnsi="Times New Roman" w:cs="Times New Roman"/>
          <w:i/>
          <w:sz w:val="24"/>
          <w:szCs w:val="24"/>
        </w:rPr>
        <w:t>de jure</w:t>
      </w:r>
      <w:r w:rsidRPr="00565D00">
        <w:rPr>
          <w:rFonts w:ascii="Times New Roman" w:hAnsi="Times New Roman" w:cs="Times New Roman"/>
          <w:sz w:val="24"/>
          <w:szCs w:val="24"/>
        </w:rPr>
        <w:t xml:space="preserve"> Vakarų valstybių, SSRS vyriausybės ir sąjunginių respublikų; dalykiniai (ir asmeniai) ryšiai su SSRS sąjunginių respublikų ir Vakarų šalių vadovais, tarptautinėmis organizacijomis, politiniais judėjimais, žiniasklaida</w:t>
      </w:r>
    </w:p>
    <w:p w14:paraId="1B748C5F" w14:textId="77777777" w:rsidR="009C3781" w:rsidRPr="00565D00" w:rsidRDefault="009C3781" w:rsidP="009C3781">
      <w:pPr>
        <w:rPr>
          <w:rFonts w:ascii="Times New Roman" w:hAnsi="Times New Roman" w:cs="Times New Roman"/>
          <w:sz w:val="24"/>
          <w:szCs w:val="24"/>
        </w:rPr>
      </w:pPr>
    </w:p>
    <w:p w14:paraId="6139C9D0" w14:textId="77777777" w:rsidR="009C3781" w:rsidRPr="00565D00" w:rsidRDefault="009C3781" w:rsidP="009C3781">
      <w:pPr>
        <w:rPr>
          <w:rFonts w:ascii="Times New Roman" w:hAnsi="Times New Roman" w:cs="Times New Roman"/>
          <w:sz w:val="24"/>
          <w:szCs w:val="24"/>
        </w:rPr>
      </w:pPr>
      <w:r w:rsidRPr="00565D00">
        <w:rPr>
          <w:rFonts w:ascii="Times New Roman" w:hAnsi="Times New Roman" w:cs="Times New Roman"/>
          <w:b/>
          <w:sz w:val="24"/>
          <w:szCs w:val="24"/>
        </w:rPr>
        <w:t>Tyrimo objektas</w:t>
      </w:r>
      <w:r w:rsidRPr="00565D00">
        <w:rPr>
          <w:rFonts w:ascii="Times New Roman" w:hAnsi="Times New Roman" w:cs="Times New Roman"/>
          <w:sz w:val="24"/>
          <w:szCs w:val="24"/>
        </w:rPr>
        <w:t>:</w:t>
      </w:r>
    </w:p>
    <w:p w14:paraId="01001E56" w14:textId="77777777" w:rsidR="009C3781" w:rsidRPr="00565D00" w:rsidRDefault="009C3781" w:rsidP="009C3781">
      <w:pPr>
        <w:rPr>
          <w:rFonts w:ascii="Times New Roman" w:hAnsi="Times New Roman" w:cs="Times New Roman"/>
          <w:sz w:val="24"/>
          <w:szCs w:val="24"/>
        </w:rPr>
      </w:pPr>
      <w:r w:rsidRPr="00565D00">
        <w:rPr>
          <w:rFonts w:ascii="Times New Roman" w:hAnsi="Times New Roman" w:cs="Times New Roman"/>
          <w:sz w:val="24"/>
          <w:szCs w:val="24"/>
        </w:rPr>
        <w:t xml:space="preserve">Dvidešimto amžiaus Lietuvos </w:t>
      </w:r>
      <w:r w:rsidR="003148B7">
        <w:rPr>
          <w:rFonts w:ascii="Times New Roman" w:hAnsi="Times New Roman" w:cs="Times New Roman"/>
          <w:sz w:val="24"/>
          <w:szCs w:val="24"/>
        </w:rPr>
        <w:t xml:space="preserve">tarptautinių santykių, </w:t>
      </w:r>
      <w:r w:rsidRPr="00565D00">
        <w:rPr>
          <w:rFonts w:ascii="Times New Roman" w:hAnsi="Times New Roman" w:cs="Times New Roman"/>
          <w:sz w:val="24"/>
          <w:szCs w:val="24"/>
        </w:rPr>
        <w:t xml:space="preserve">užsienio politikos ir diplomatijos istorija. </w:t>
      </w:r>
    </w:p>
    <w:p w14:paraId="7C9880B0" w14:textId="77777777" w:rsidR="009C3781" w:rsidRPr="00565D00" w:rsidRDefault="009C3781" w:rsidP="009C3781">
      <w:pPr>
        <w:rPr>
          <w:rFonts w:ascii="Times New Roman" w:hAnsi="Times New Roman" w:cs="Times New Roman"/>
          <w:sz w:val="24"/>
          <w:szCs w:val="24"/>
        </w:rPr>
      </w:pPr>
    </w:p>
    <w:p w14:paraId="018DC9AB" w14:textId="77777777" w:rsidR="009C3781" w:rsidRPr="00565D00" w:rsidRDefault="009C3781" w:rsidP="009C3781">
      <w:pPr>
        <w:rPr>
          <w:rFonts w:ascii="Times New Roman" w:hAnsi="Times New Roman" w:cs="Times New Roman"/>
          <w:sz w:val="24"/>
          <w:szCs w:val="24"/>
        </w:rPr>
      </w:pPr>
      <w:r w:rsidRPr="00565D00">
        <w:rPr>
          <w:rFonts w:ascii="Times New Roman" w:hAnsi="Times New Roman" w:cs="Times New Roman"/>
          <w:b/>
          <w:sz w:val="24"/>
          <w:szCs w:val="24"/>
        </w:rPr>
        <w:t>Tyrimų būklė</w:t>
      </w:r>
      <w:r w:rsidRPr="00565D00">
        <w:rPr>
          <w:rFonts w:ascii="Times New Roman" w:hAnsi="Times New Roman" w:cs="Times New Roman"/>
          <w:sz w:val="24"/>
          <w:szCs w:val="24"/>
        </w:rPr>
        <w:t>:</w:t>
      </w:r>
    </w:p>
    <w:p w14:paraId="377E492A"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Dvidešimto amžiaus Lietuvos užsienio politikos ir diplomatijos istorijos tyrimai buvo pradėti dar vėlyvuoju tarpukariu. Pradžią jiems davė P. Klimo, D. Zauniaus, A. Šapokos, K. Pakšto, R. Valsonoko [</w:t>
      </w:r>
      <w:r w:rsidRPr="00565D00">
        <w:rPr>
          <w:rFonts w:ascii="Times New Roman" w:hAnsi="Times New Roman" w:cs="Times New Roman"/>
          <w:i/>
          <w:sz w:val="24"/>
          <w:szCs w:val="24"/>
        </w:rPr>
        <w:t>Klaipėdos problema</w:t>
      </w:r>
      <w:r w:rsidRPr="00565D00">
        <w:rPr>
          <w:rFonts w:ascii="Times New Roman" w:hAnsi="Times New Roman" w:cs="Times New Roman"/>
          <w:sz w:val="24"/>
          <w:szCs w:val="24"/>
        </w:rPr>
        <w:t>, Klaipėda: Rytas, 1932], M. Anyso, S. Šalkauskio, G. Rutenbergo, etc. darbai. Sovietinėje Lietuvoje ši tyrimų sritis valdžios buvo stropiai prižiūrima, ribojama ir kontroliuojama. Todėl reikšmingiau nepasistūmėta. Paminėtini K. Navicko, R. Žiugždos [Po diplomatijos skraiste: Klaipėdos kraštas imperialistinių valstybių planuose 1919–1924 metais, Vilnius: Mintis, 1973], P. Žostautaitės [</w:t>
      </w:r>
      <w:r w:rsidRPr="00565D00">
        <w:rPr>
          <w:rFonts w:ascii="Times New Roman" w:hAnsi="Times New Roman" w:cs="Times New Roman"/>
          <w:i/>
          <w:sz w:val="24"/>
          <w:szCs w:val="24"/>
        </w:rPr>
        <w:t>Klaipėda – Lietuvos uostas</w:t>
      </w:r>
      <w:r w:rsidRPr="00565D00">
        <w:rPr>
          <w:rFonts w:ascii="Times New Roman" w:hAnsi="Times New Roman" w:cs="Times New Roman"/>
          <w:sz w:val="24"/>
          <w:szCs w:val="24"/>
        </w:rPr>
        <w:t xml:space="preserve"> </w:t>
      </w:r>
      <w:r w:rsidRPr="00565D00">
        <w:rPr>
          <w:rFonts w:ascii="Times New Roman" w:hAnsi="Times New Roman" w:cs="Times New Roman"/>
          <w:i/>
          <w:sz w:val="24"/>
          <w:szCs w:val="24"/>
        </w:rPr>
        <w:t>1923–1939</w:t>
      </w:r>
      <w:r w:rsidRPr="00565D00">
        <w:rPr>
          <w:rFonts w:ascii="Times New Roman" w:hAnsi="Times New Roman" w:cs="Times New Roman"/>
          <w:sz w:val="24"/>
          <w:szCs w:val="24"/>
        </w:rPr>
        <w:t xml:space="preserve">, Vilnius: Mokslas, 1990], R. Žepkaitės </w:t>
      </w:r>
      <w:r w:rsidRPr="00565D00">
        <w:rPr>
          <w:rFonts w:ascii="Times New Roman" w:hAnsi="Times New Roman" w:cs="Times New Roman"/>
          <w:i/>
          <w:sz w:val="24"/>
          <w:szCs w:val="24"/>
        </w:rPr>
        <w:t>[Lietuva ir didžiosios valstybės 1918–1939</w:t>
      </w:r>
      <w:r w:rsidRPr="00565D00">
        <w:rPr>
          <w:rFonts w:ascii="Times New Roman" w:hAnsi="Times New Roman" w:cs="Times New Roman"/>
          <w:sz w:val="24"/>
          <w:szCs w:val="24"/>
        </w:rPr>
        <w:t xml:space="preserve">, Vilnius: Mintis, 1986] , E. Dirvelės atlikti tyrimai. Nemažai šiuo laikotarpiu pavyko nuveikti lietuvių ar iš Lietuvos kilusiems tyrėjams tremtyje užsienyje, kurie suformulavo kai kuriuos principinius </w:t>
      </w:r>
      <w:r w:rsidRPr="00565D00">
        <w:rPr>
          <w:rFonts w:ascii="Times New Roman" w:hAnsi="Times New Roman" w:cs="Times New Roman"/>
          <w:sz w:val="24"/>
          <w:szCs w:val="24"/>
        </w:rPr>
        <w:lastRenderedPageBreak/>
        <w:t>dvidešimto amžiaus pirmos pusės Lietuvos užsienio politikos ir diplomatijos vertinimus. Čia pirmiausia reikia paminėti Z. Ivinskį, A.E. Senn'ą [</w:t>
      </w:r>
      <w:r w:rsidRPr="00565D00">
        <w:rPr>
          <w:rFonts w:ascii="Times New Roman" w:hAnsi="Times New Roman" w:cs="Times New Roman"/>
          <w:i/>
          <w:sz w:val="24"/>
          <w:szCs w:val="24"/>
        </w:rPr>
        <w:t>The Great Powers, Lithuania and the Vilna Question, 1920–1928</w:t>
      </w:r>
      <w:r w:rsidRPr="00565D00">
        <w:rPr>
          <w:rFonts w:ascii="Times New Roman" w:hAnsi="Times New Roman" w:cs="Times New Roman"/>
          <w:sz w:val="24"/>
          <w:szCs w:val="24"/>
        </w:rPr>
        <w:t>, Leiden, 1966], V. Daugirdaitę Sruogienę, L. Sabaliūną [</w:t>
      </w:r>
      <w:r w:rsidRPr="00565D00">
        <w:rPr>
          <w:rFonts w:ascii="Times New Roman" w:hAnsi="Times New Roman" w:cs="Times New Roman"/>
          <w:i/>
          <w:sz w:val="24"/>
          <w:szCs w:val="24"/>
        </w:rPr>
        <w:t>Lithuania in Crisis: Nationalism to Communism</w:t>
      </w:r>
      <w:r w:rsidRPr="00565D00">
        <w:rPr>
          <w:rFonts w:ascii="Times New Roman" w:hAnsi="Times New Roman" w:cs="Times New Roman"/>
          <w:sz w:val="24"/>
          <w:szCs w:val="24"/>
        </w:rPr>
        <w:t>, Chicago, 1972], A. Budreckį [</w:t>
      </w:r>
      <w:r w:rsidRPr="00565D00">
        <w:rPr>
          <w:rFonts w:ascii="Times New Roman" w:hAnsi="Times New Roman" w:cs="Times New Roman"/>
          <w:i/>
          <w:iCs/>
          <w:sz w:val="24"/>
          <w:szCs w:val="24"/>
          <w:shd w:val="clear" w:color="auto" w:fill="FFFFFF"/>
        </w:rPr>
        <w:t xml:space="preserve">The Soviet Occupation and Annexation of Lithuania, </w:t>
      </w:r>
      <w:r w:rsidRPr="00565D00">
        <w:rPr>
          <w:rFonts w:ascii="Times New Roman" w:hAnsi="Times New Roman" w:cs="Times New Roman"/>
          <w:iCs/>
          <w:sz w:val="24"/>
          <w:szCs w:val="24"/>
          <w:shd w:val="clear" w:color="auto" w:fill="FFFFFF"/>
        </w:rPr>
        <w:t>Chicago, 1968</w:t>
      </w:r>
      <w:r w:rsidRPr="00565D00">
        <w:rPr>
          <w:rFonts w:ascii="Times New Roman" w:hAnsi="Times New Roman" w:cs="Times New Roman"/>
          <w:sz w:val="24"/>
          <w:szCs w:val="24"/>
          <w:shd w:val="clear" w:color="auto" w:fill="FFFFFF"/>
        </w:rPr>
        <w:t>]</w:t>
      </w:r>
      <w:r w:rsidRPr="00565D00">
        <w:rPr>
          <w:rFonts w:ascii="Times New Roman" w:hAnsi="Times New Roman" w:cs="Times New Roman"/>
          <w:sz w:val="24"/>
          <w:szCs w:val="24"/>
        </w:rPr>
        <w:t>, V.G. Liulevičių. Maždaug tuo pačiu metu Lietuvos užsienio politikos ir diplomatijos atskiri klausimai/problemos, kaip tyrimų ojektas pateko ir į užsienio šalių tyrėjų regos lauką. Lenkijoje pirmiausia tai Z. Budeckio, J. Ochmanskio, P. Lossowskio [</w:t>
      </w:r>
      <w:r w:rsidRPr="00565D00">
        <w:rPr>
          <w:rFonts w:ascii="Times New Roman" w:hAnsi="Times New Roman" w:cs="Times New Roman"/>
          <w:i/>
          <w:sz w:val="24"/>
          <w:szCs w:val="24"/>
        </w:rPr>
        <w:t>Stosunki polsko-litewskie 1918–1920</w:t>
      </w:r>
      <w:r w:rsidRPr="00565D00">
        <w:rPr>
          <w:rFonts w:ascii="Times New Roman" w:hAnsi="Times New Roman" w:cs="Times New Roman"/>
          <w:sz w:val="24"/>
          <w:szCs w:val="24"/>
        </w:rPr>
        <w:t xml:space="preserve">, Warszawa, 1966; </w:t>
      </w:r>
      <w:r w:rsidRPr="00565D00">
        <w:rPr>
          <w:rFonts w:ascii="Times New Roman" w:hAnsi="Times New Roman" w:cs="Times New Roman"/>
          <w:i/>
          <w:sz w:val="24"/>
          <w:szCs w:val="24"/>
        </w:rPr>
        <w:t>Litwa a sprawy polskie 1939–1949</w:t>
      </w:r>
      <w:r w:rsidRPr="00565D00">
        <w:rPr>
          <w:rFonts w:ascii="Times New Roman" w:hAnsi="Times New Roman" w:cs="Times New Roman"/>
          <w:sz w:val="24"/>
          <w:szCs w:val="24"/>
        </w:rPr>
        <w:t xml:space="preserve">, 1982; </w:t>
      </w:r>
      <w:r w:rsidRPr="00565D00">
        <w:rPr>
          <w:rFonts w:ascii="Times New Roman" w:hAnsi="Times New Roman" w:cs="Times New Roman"/>
          <w:i/>
          <w:sz w:val="24"/>
          <w:szCs w:val="24"/>
        </w:rPr>
        <w:t>Historia dyplomacji polskiej</w:t>
      </w:r>
      <w:r w:rsidRPr="00565D00">
        <w:rPr>
          <w:rFonts w:ascii="Times New Roman" w:hAnsi="Times New Roman" w:cs="Times New Roman"/>
          <w:sz w:val="24"/>
          <w:szCs w:val="24"/>
        </w:rPr>
        <w:t>, t. 4, Warszawa, 1995;</w:t>
      </w:r>
      <w:r w:rsidRPr="00565D00">
        <w:rPr>
          <w:rFonts w:ascii="Times New Roman" w:hAnsi="Times New Roman" w:cs="Times New Roman"/>
          <w:i/>
          <w:sz w:val="24"/>
          <w:szCs w:val="24"/>
        </w:rPr>
        <w:t xml:space="preserve"> Stosunki polsko-litewskie 1921–1939</w:t>
      </w:r>
      <w:r w:rsidRPr="00565D00">
        <w:rPr>
          <w:rFonts w:ascii="Times New Roman" w:hAnsi="Times New Roman" w:cs="Times New Roman"/>
          <w:sz w:val="24"/>
          <w:szCs w:val="24"/>
        </w:rPr>
        <w:t>, 1997; Ultymatum Polskie do Litwy 17 marca 1938 roku,  Warszawa, 2010], H. Wisnerio [</w:t>
      </w:r>
      <w:r w:rsidRPr="00565D00">
        <w:rPr>
          <w:rFonts w:ascii="Times New Roman" w:hAnsi="Times New Roman" w:cs="Times New Roman"/>
          <w:i/>
          <w:sz w:val="24"/>
          <w:szCs w:val="24"/>
        </w:rPr>
        <w:t>Wojna nie wojna. Szkice z przeszłości polsko-litewskiej</w:t>
      </w:r>
      <w:r w:rsidRPr="00565D00">
        <w:rPr>
          <w:rFonts w:ascii="Times New Roman" w:hAnsi="Times New Roman" w:cs="Times New Roman"/>
          <w:sz w:val="24"/>
          <w:szCs w:val="24"/>
        </w:rPr>
        <w:t>, Warszawa: Książka i Wiedza, 1978] A. Skrzypeko ir S. Sierpowskio [</w:t>
      </w:r>
      <w:r w:rsidRPr="00565D00">
        <w:rPr>
          <w:rFonts w:ascii="Times New Roman" w:hAnsi="Times New Roman" w:cs="Times New Roman"/>
          <w:i/>
          <w:sz w:val="24"/>
          <w:szCs w:val="24"/>
        </w:rPr>
        <w:t>Piłsudski w Genewie: dyplomatyczne spory o Wilno w roku 1927</w:t>
      </w:r>
      <w:r w:rsidRPr="00565D00">
        <w:rPr>
          <w:rFonts w:ascii="Times New Roman" w:hAnsi="Times New Roman" w:cs="Times New Roman"/>
          <w:sz w:val="24"/>
          <w:szCs w:val="24"/>
        </w:rPr>
        <w:t>, 1990], vėliau – M. Kornato [</w:t>
      </w:r>
      <w:r w:rsidRPr="00565D00">
        <w:rPr>
          <w:rFonts w:ascii="Times New Roman" w:hAnsi="Times New Roman" w:cs="Times New Roman"/>
          <w:i/>
          <w:sz w:val="24"/>
          <w:szCs w:val="24"/>
        </w:rPr>
        <w:t>Polityka równowagi (1934-1939). Polska między Wschodem a Zachodem</w:t>
      </w:r>
      <w:r w:rsidRPr="00565D00">
        <w:rPr>
          <w:rFonts w:ascii="Times New Roman" w:hAnsi="Times New Roman" w:cs="Times New Roman"/>
          <w:sz w:val="24"/>
          <w:szCs w:val="24"/>
        </w:rPr>
        <w:t xml:space="preserve">, Kraków: Wydawnictwo Arcana, 2007; </w:t>
      </w:r>
      <w:r w:rsidRPr="00565D00">
        <w:rPr>
          <w:rFonts w:ascii="Times New Roman" w:hAnsi="Times New Roman" w:cs="Times New Roman"/>
          <w:i/>
          <w:sz w:val="24"/>
          <w:szCs w:val="24"/>
        </w:rPr>
        <w:t>Między pokojem</w:t>
      </w:r>
      <w:r w:rsidRPr="00565D00">
        <w:rPr>
          <w:rFonts w:ascii="Times New Roman" w:hAnsi="Times New Roman" w:cs="Times New Roman"/>
          <w:sz w:val="24"/>
          <w:szCs w:val="24"/>
        </w:rPr>
        <w:t xml:space="preserve"> </w:t>
      </w:r>
      <w:r w:rsidRPr="00565D00">
        <w:rPr>
          <w:rFonts w:ascii="Times New Roman" w:hAnsi="Times New Roman" w:cs="Times New Roman"/>
          <w:i/>
          <w:sz w:val="24"/>
          <w:szCs w:val="24"/>
        </w:rPr>
        <w:t>a wojną. Szkice o dyplomacji polskiej z lat 1918–1945</w:t>
      </w:r>
      <w:r w:rsidRPr="00565D00">
        <w:rPr>
          <w:rFonts w:ascii="Times New Roman" w:hAnsi="Times New Roman" w:cs="Times New Roman"/>
          <w:sz w:val="24"/>
          <w:szCs w:val="24"/>
        </w:rPr>
        <w:t>, Warszawa: Polski Instytut Dyplomacji im. Ignacego Jana Paderewskiego i Wydawnictwo Sejmowe 2015], S. Dębskio [</w:t>
      </w:r>
      <w:r w:rsidRPr="00565D00">
        <w:rPr>
          <w:rFonts w:ascii="Times New Roman" w:hAnsi="Times New Roman" w:cs="Times New Roman"/>
          <w:i/>
          <w:iCs/>
          <w:sz w:val="24"/>
          <w:szCs w:val="24"/>
          <w:shd w:val="clear" w:color="auto" w:fill="FFFFFF"/>
        </w:rPr>
        <w:t>Między Berlinem a Moskwą. Stosunki niemiecko-sowieckie 1939–1941</w:t>
      </w:r>
      <w:r w:rsidRPr="00565D00">
        <w:rPr>
          <w:rFonts w:ascii="Times New Roman" w:hAnsi="Times New Roman" w:cs="Times New Roman"/>
          <w:sz w:val="24"/>
          <w:szCs w:val="24"/>
          <w:shd w:val="clear" w:color="auto" w:fill="FFFFFF"/>
        </w:rPr>
        <w:t>, Warsawa: PISM, 2003],</w:t>
      </w:r>
      <w:r w:rsidRPr="00565D00">
        <w:rPr>
          <w:rFonts w:ascii="Times New Roman" w:hAnsi="Times New Roman" w:cs="Times New Roman"/>
          <w:sz w:val="24"/>
          <w:szCs w:val="24"/>
        </w:rPr>
        <w:t xml:space="preserve"> P. Liberos [Polityka Józefa Becka wobec Litwy (1930–1939// </w:t>
      </w:r>
      <w:r w:rsidRPr="00565D00">
        <w:rPr>
          <w:rFonts w:ascii="Times New Roman" w:hAnsi="Times New Roman" w:cs="Times New Roman"/>
          <w:i/>
          <w:sz w:val="24"/>
          <w:szCs w:val="24"/>
        </w:rPr>
        <w:t>Płk Józef Beck (1894-1944) Żołnierz,dyplomata,polityk</w:t>
      </w:r>
      <w:r w:rsidRPr="00565D00">
        <w:rPr>
          <w:rFonts w:ascii="Times New Roman" w:hAnsi="Times New Roman" w:cs="Times New Roman"/>
          <w:sz w:val="24"/>
          <w:szCs w:val="24"/>
        </w:rPr>
        <w:t xml:space="preserve">, Łódź–Warszawa 2017, s.257–282]  ir kai kurių kitų tyrimai. Vokietijoje tam tikrą dėmesį atskiriems dvidešimto amžiaus Lietuvos užsienio politikos ir/ar diplomatijos klausimams skyrė G. von Rauch, J. Tauber [Hitlerio – Stalino pakto priežastys ir padariniai// </w:t>
      </w:r>
      <w:r w:rsidRPr="00565D00">
        <w:rPr>
          <w:rFonts w:ascii="Times New Roman" w:hAnsi="Times New Roman" w:cs="Times New Roman"/>
          <w:i/>
          <w:sz w:val="24"/>
          <w:szCs w:val="24"/>
        </w:rPr>
        <w:t>Genocidas ir rezistencija</w:t>
      </w:r>
      <w:r w:rsidRPr="00565D00">
        <w:rPr>
          <w:rFonts w:ascii="Times New Roman" w:hAnsi="Times New Roman" w:cs="Times New Roman"/>
          <w:sz w:val="24"/>
          <w:szCs w:val="24"/>
        </w:rPr>
        <w:t>, LGGRTC, 2000, t. 2(8)], M. Dornfeldt, E. Seewaltd, Prancūzijoje – J. Gueslin, Anglijoje – J. Hiden [</w:t>
      </w:r>
      <w:r w:rsidRPr="00565D00">
        <w:rPr>
          <w:rFonts w:ascii="Times New Roman" w:hAnsi="Times New Roman" w:cs="Times New Roman"/>
          <w:i/>
          <w:sz w:val="24"/>
          <w:szCs w:val="24"/>
        </w:rPr>
        <w:t>The Baltic States and Weimar Ostpolitik</w:t>
      </w:r>
      <w:r w:rsidRPr="00565D00">
        <w:rPr>
          <w:rFonts w:ascii="Times New Roman" w:hAnsi="Times New Roman" w:cs="Times New Roman"/>
          <w:sz w:val="24"/>
          <w:szCs w:val="24"/>
        </w:rPr>
        <w:t xml:space="preserve">, Cambridge University Press, Cambridge, 1987; </w:t>
      </w:r>
      <w:r w:rsidRPr="00565D00">
        <w:rPr>
          <w:rFonts w:ascii="Times New Roman" w:hAnsi="Times New Roman" w:cs="Times New Roman"/>
          <w:i/>
          <w:sz w:val="24"/>
          <w:szCs w:val="24"/>
        </w:rPr>
        <w:t>The Baltic and the Outbreak of the Second World War</w:t>
      </w:r>
      <w:r w:rsidRPr="00565D00">
        <w:rPr>
          <w:rFonts w:ascii="Times New Roman" w:hAnsi="Times New Roman" w:cs="Times New Roman"/>
          <w:sz w:val="24"/>
          <w:szCs w:val="24"/>
        </w:rPr>
        <w:t>, Cambridge University Press, 2003], D.M. Jr. Crowe [</w:t>
      </w:r>
      <w:r w:rsidRPr="00565D00">
        <w:rPr>
          <w:rFonts w:ascii="Times New Roman" w:hAnsi="Times New Roman" w:cs="Times New Roman"/>
          <w:i/>
          <w:sz w:val="24"/>
          <w:szCs w:val="24"/>
        </w:rPr>
        <w:t>The Baltic States and the Great Powers, 1938-1940</w:t>
      </w:r>
      <w:r w:rsidRPr="00565D00">
        <w:rPr>
          <w:rFonts w:ascii="Times New Roman" w:hAnsi="Times New Roman" w:cs="Times New Roman"/>
          <w:sz w:val="24"/>
          <w:szCs w:val="24"/>
        </w:rPr>
        <w:t>, London, 1992], Rusijoje – N.S. Lebedeva, M. S. Pavlova, Vengrijoje – I.T. Berend, Čekijoje – L. Švec, Suomijoje – L.M. Hinkkanen-Lievonen, Estijoje M. Ilmjarv  [</w:t>
      </w:r>
      <w:r w:rsidRPr="00565D00">
        <w:rPr>
          <w:rFonts w:ascii="Times New Roman" w:hAnsi="Times New Roman" w:cs="Times New Roman"/>
          <w:i/>
          <w:sz w:val="24"/>
          <w:szCs w:val="24"/>
        </w:rPr>
        <w:t>Silent submission : formation of foreign policy of Estonia, Latvia and Lithuania: period from mid-1920-s to annexation in 1940</w:t>
      </w:r>
      <w:r w:rsidRPr="00565D00">
        <w:rPr>
          <w:rFonts w:ascii="Times New Roman" w:hAnsi="Times New Roman" w:cs="Times New Roman"/>
          <w:sz w:val="24"/>
          <w:szCs w:val="24"/>
        </w:rPr>
        <w:t xml:space="preserve"> , Stockholm, 2004], Latvijoje – E. Jekabsons [Latvia, Lithuania and Estonia 1918-1940: Similarities and Differences// </w:t>
      </w:r>
      <w:r w:rsidRPr="00565D00">
        <w:rPr>
          <w:rFonts w:ascii="Times New Roman" w:hAnsi="Times New Roman" w:cs="Times New Roman"/>
          <w:i/>
          <w:sz w:val="24"/>
          <w:szCs w:val="24"/>
        </w:rPr>
        <w:t>Latvia and Latvians. Collection of scholarly articles</w:t>
      </w:r>
      <w:r w:rsidRPr="00565D00">
        <w:rPr>
          <w:rFonts w:ascii="Times New Roman" w:hAnsi="Times New Roman" w:cs="Times New Roman"/>
          <w:sz w:val="24"/>
          <w:szCs w:val="24"/>
        </w:rPr>
        <w:t>. Vol. 2. Riga: Latvian Academy of Sciences, 2018, vol. 2], A. Stranga, I. Feldmanis.</w:t>
      </w:r>
    </w:p>
    <w:p w14:paraId="02C991E6"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xml:space="preserve">Po nepriklausomybės atkūrimo gerą dešimtmetį tarpukario Lietuvos užsienio politika ir diplomatija susilaukė itin ryškaus lietuvių tyrėjų dėmesio. Parengta ir apginta per dešimt disertacijų. Tarp svarbiausius tyrimus (monografijos, straipsniai, šaltinių rinkiniai) atlikusių autorių Č. Laurinavičius [Lietuvos su Klaipėda ir Vilniumi genezė.  Anglų ir rusų „Didžiojo žaidimo" Baltijos aspektas, Vilnius; LII, 2020], Z. Butkus [Tarp Trečiojo Reichoir Trečiosios Romos, Vilnius: Vokietijos ir Sovietų politikos poveikis Baltijos šalių tarptautinei ir vidaus padėčiai tarpukaryje, Vilnius: VU leidykla, 2019] P. Žostautaitė [Klaipėdos kraštas 1923–1939, Vilnius: 1992] A. Gaigalaitė, A. Eidintas, V. Žalys [Lietuvos diplomatijos istorija 1925–1940, Versus Aureus, t.1-2, 2007, 2012], A. Kasparavičius [The Historical Expierence of the Twentieth </w:t>
      </w:r>
      <w:r w:rsidRPr="00565D00">
        <w:rPr>
          <w:rFonts w:ascii="Times New Roman" w:hAnsi="Times New Roman" w:cs="Times New Roman"/>
          <w:sz w:val="24"/>
          <w:szCs w:val="24"/>
        </w:rPr>
        <w:lastRenderedPageBreak/>
        <w:t xml:space="preserve">Century: Authoritarianism and Totalitarianism in Lithuania// </w:t>
      </w:r>
      <w:r w:rsidRPr="00565D00">
        <w:rPr>
          <w:rFonts w:ascii="Times New Roman" w:hAnsi="Times New Roman" w:cs="Times New Roman"/>
          <w:i/>
          <w:sz w:val="24"/>
          <w:szCs w:val="24"/>
        </w:rPr>
        <w:t>Totalitarian and Authoritarian Regimes in Europe. Legacies and Lessons the Twentieth Century</w:t>
      </w:r>
      <w:r w:rsidRPr="00565D00">
        <w:rPr>
          <w:rFonts w:ascii="Times New Roman" w:hAnsi="Times New Roman" w:cs="Times New Roman"/>
          <w:sz w:val="24"/>
          <w:szCs w:val="24"/>
        </w:rPr>
        <w:t>, [Ed. J.W. Borejsza, K. Ziemer, M. Hulas], New York-Oxford: Bergham Books, 2006, p. 297–312], N. Šepetys, V. Mažeika, G. Vilkelis, E. Gimžauskas, L. Jonušauskas [</w:t>
      </w:r>
      <w:r w:rsidRPr="00565D00">
        <w:rPr>
          <w:rFonts w:ascii="Times New Roman" w:hAnsi="Times New Roman" w:cs="Times New Roman"/>
          <w:i/>
          <w:sz w:val="24"/>
          <w:szCs w:val="24"/>
          <w:shd w:val="clear" w:color="auto" w:fill="FFFFFF"/>
        </w:rPr>
        <w:t>Likimo vedami. Lietuvos diplomatinės tarnybos egzilyje veikla (1940–1991)</w:t>
      </w:r>
      <w:r w:rsidRPr="00565D00">
        <w:rPr>
          <w:rFonts w:ascii="Times New Roman" w:hAnsi="Times New Roman" w:cs="Times New Roman"/>
          <w:sz w:val="24"/>
          <w:szCs w:val="24"/>
          <w:shd w:val="clear" w:color="auto" w:fill="FFFFFF"/>
        </w:rPr>
        <w:t xml:space="preserve"> Vilnius: LGGRTC, 1998]</w:t>
      </w:r>
      <w:r w:rsidRPr="00565D00">
        <w:rPr>
          <w:rFonts w:ascii="Times New Roman" w:hAnsi="Times New Roman" w:cs="Times New Roman"/>
          <w:sz w:val="24"/>
          <w:szCs w:val="24"/>
        </w:rPr>
        <w:t>, J. Skirius [</w:t>
      </w:r>
      <w:r w:rsidRPr="00565D00">
        <w:rPr>
          <w:rFonts w:ascii="Times New Roman" w:hAnsi="Times New Roman" w:cs="Times New Roman"/>
          <w:i/>
          <w:sz w:val="24"/>
          <w:szCs w:val="24"/>
        </w:rPr>
        <w:t>Lietuvių visuomenininkas ir diplomatas Bronius Kazys Balutis (1880-1967): tėvynei paaukotas gyvenimas</w:t>
      </w:r>
      <w:r w:rsidRPr="00565D00">
        <w:rPr>
          <w:rFonts w:ascii="Times New Roman" w:hAnsi="Times New Roman" w:cs="Times New Roman"/>
          <w:sz w:val="24"/>
          <w:szCs w:val="24"/>
        </w:rPr>
        <w:t>, Vilnius: Vaga 2001], S. Grigaravičiūtė, V. Bukaitė, G. Milerytė, [</w:t>
      </w:r>
      <w:r w:rsidRPr="00565D00">
        <w:rPr>
          <w:rFonts w:ascii="Times New Roman" w:hAnsi="Times New Roman" w:cs="Times New Roman"/>
          <w:i/>
          <w:sz w:val="24"/>
          <w:szCs w:val="24"/>
        </w:rPr>
        <w:t>Lietuvos ir Lenkijos santykių vizijos emigracijoje 1945–1990 m</w:t>
      </w:r>
      <w:r w:rsidRPr="00565D00">
        <w:rPr>
          <w:rFonts w:ascii="Times New Roman" w:hAnsi="Times New Roman" w:cs="Times New Roman"/>
          <w:sz w:val="24"/>
          <w:szCs w:val="24"/>
        </w:rPr>
        <w:t>., Vilnius, 2018]  A. Žulys, A. Petraitytė-Brėdienė [</w:t>
      </w:r>
      <w:r w:rsidRPr="00565D00">
        <w:rPr>
          <w:rFonts w:ascii="Times New Roman" w:hAnsi="Times New Roman" w:cs="Times New Roman"/>
          <w:i/>
          <w:sz w:val="24"/>
          <w:szCs w:val="24"/>
        </w:rPr>
        <w:t>Lietuvos diplomatinės tarnybos šefas Stasys Lozoraitis</w:t>
      </w:r>
      <w:r w:rsidRPr="00565D00">
        <w:rPr>
          <w:rFonts w:ascii="Times New Roman" w:hAnsi="Times New Roman" w:cs="Times New Roman"/>
          <w:sz w:val="24"/>
          <w:szCs w:val="24"/>
        </w:rPr>
        <w:t xml:space="preserve">, Vilnius: Versus aureus, 2012; </w:t>
      </w:r>
      <w:r w:rsidRPr="00565D00">
        <w:rPr>
          <w:rFonts w:ascii="Times New Roman" w:hAnsi="Times New Roman" w:cs="Times New Roman"/>
          <w:i/>
          <w:sz w:val="24"/>
          <w:szCs w:val="24"/>
        </w:rPr>
        <w:t>Lietuvių diplomatų korespondencija 1940–1945</w:t>
      </w:r>
      <w:r w:rsidRPr="00565D00">
        <w:rPr>
          <w:rFonts w:ascii="Times New Roman" w:hAnsi="Times New Roman" w:cs="Times New Roman"/>
          <w:sz w:val="24"/>
          <w:szCs w:val="24"/>
        </w:rPr>
        <w:t xml:space="preserve">, Vilnius: Versus Aureus, 2012] ir kai kurie kiti lietuvių istorikai. Pastarąjį dešimtmetį tematikos tyrinėjimai pastebimai atslūgo. </w:t>
      </w:r>
    </w:p>
    <w:p w14:paraId="09EEE7FE"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xml:space="preserve">Lyginant jau atliktus lietuvių istorikų skirtingus darbus, lietuvių ir užsienio istorikų veikalus pastebimai skiriasi ne tik metodologinės prieigos prie problemų, bet ir bendresni istoriniai vertinimai, apibendrinimai ar koncepcijos. Kita vertus, įvairių dvidešimto amžiaus Lietuvos užsienio politikos ir diplomatijos problemų išskirtinumas labai nevienodas. Skiriasi ir pačių tyrimų rezultatų lygis. Negana to, kai kurios reikšmingos problemos kol kas praktiškai visai netyrinėtos. Prie tokių galima priskirti 1921–1924 m. laikotarpį, kada po faktinio šalies sostinės ir didelės dalies pietrytinių teritorijų praradimo Lietuvos užsienio politika ir diplomatija bandė iš naujo apsibrėžti savo veiklos kontūrus ir karštligiškai ieškojo tarptautinių partnerių kilusioms problemoms spręsti. Neartikuliuota ir Klaipėdos problemos vieta bei reikšmė tarpukario Lietuvos užsienio politikoje. Rimčiau liko netyrinėtas Europos tarptautinės konsteliacijos bei atskirų užsienio valstybių poveikis parlamentinės demokratijos žlugimui ir posūkiui link autoritarizmo Lietuvoje dvidešimto amžiaus trečio dešimtmečio viduryje. Aktualus istoriografiniu požiūriu lieka Antrojo pasaulinio karo periodas. Pastaruoju metu atsiveriant iki tol uždaroms archyvų durims, o taip pat įvairiose šalyse pasirodant studijoms, kuriose galima pastebėti ir Lietuvos klausimo interpretacijų, neretai  kontraversiško pobūdžio, reikalinga aktyvi „situacijos kontroliavimo“ pastanga. Fragmentiškai (praktiškai tik JAV) paliesta lietuvių diplomatinės tarnybos egzilyje politinė ir diplomatinė veikla 1945–1989. Tuo tarpu bendro veikimo mąsto ir vaizdo Šiaurės ir Pietų Amerikoje bei Europoje neturime. Nors po nepriklausomybės atkūrimo praslinko daugiau nei trys dešimtmečiai, tačiau kol kas labai fragmentiškai paliesta Lietuvos Antrosios Respublikos </w:t>
      </w:r>
      <w:r w:rsidRPr="00565D00">
        <w:rPr>
          <w:rFonts w:ascii="Times New Roman" w:hAnsi="Times New Roman" w:cs="Times New Roman"/>
          <w:i/>
          <w:sz w:val="24"/>
          <w:szCs w:val="24"/>
        </w:rPr>
        <w:t>de facto</w:t>
      </w:r>
      <w:r w:rsidRPr="00565D00">
        <w:rPr>
          <w:rFonts w:ascii="Times New Roman" w:hAnsi="Times New Roman" w:cs="Times New Roman"/>
          <w:sz w:val="24"/>
          <w:szCs w:val="24"/>
        </w:rPr>
        <w:t xml:space="preserve"> ir </w:t>
      </w:r>
      <w:r w:rsidRPr="00565D00">
        <w:rPr>
          <w:rFonts w:ascii="Times New Roman" w:hAnsi="Times New Roman" w:cs="Times New Roman"/>
          <w:i/>
          <w:sz w:val="24"/>
          <w:szCs w:val="24"/>
        </w:rPr>
        <w:t>de jure</w:t>
      </w:r>
      <w:r w:rsidRPr="00565D00">
        <w:rPr>
          <w:rFonts w:ascii="Times New Roman" w:hAnsi="Times New Roman" w:cs="Times New Roman"/>
          <w:sz w:val="24"/>
          <w:szCs w:val="24"/>
        </w:rPr>
        <w:t xml:space="preserve"> tarptautinėje arenoje įsitvirtinimo problematika 1990–1991 m. Taigi minimų tyrimų gilinimas ir plėtojimas būtų aktualus tiek akademine-edukacine, istoriografine tiek ir istorijos politikos įtvirtinimo prasme.</w:t>
      </w:r>
    </w:p>
    <w:p w14:paraId="2D46C109" w14:textId="77777777" w:rsidR="009C3781" w:rsidRPr="00565D00" w:rsidRDefault="009C3781" w:rsidP="009C3781">
      <w:pPr>
        <w:rPr>
          <w:rFonts w:ascii="Times New Roman" w:hAnsi="Times New Roman" w:cs="Times New Roman"/>
          <w:sz w:val="24"/>
          <w:szCs w:val="24"/>
        </w:rPr>
      </w:pPr>
    </w:p>
    <w:p w14:paraId="0E6844DD" w14:textId="77777777" w:rsidR="009C3781" w:rsidRPr="00565D00" w:rsidRDefault="009C3781" w:rsidP="009C3781">
      <w:pPr>
        <w:rPr>
          <w:rFonts w:ascii="Times New Roman" w:hAnsi="Times New Roman" w:cs="Times New Roman"/>
          <w:b/>
          <w:sz w:val="24"/>
          <w:szCs w:val="24"/>
        </w:rPr>
      </w:pPr>
      <w:r w:rsidRPr="00565D00">
        <w:rPr>
          <w:rFonts w:ascii="Times New Roman" w:hAnsi="Times New Roman" w:cs="Times New Roman"/>
          <w:b/>
          <w:sz w:val="24"/>
          <w:szCs w:val="24"/>
        </w:rPr>
        <w:t>Tyrimų uždaviniai:</w:t>
      </w:r>
    </w:p>
    <w:p w14:paraId="51268B44" w14:textId="60F87DBB" w:rsidR="009C3781" w:rsidRPr="00565D00" w:rsidRDefault="009C3781" w:rsidP="009C3781">
      <w:pPr>
        <w:rPr>
          <w:rFonts w:ascii="Times New Roman" w:hAnsi="Times New Roman" w:cs="Times New Roman"/>
          <w:sz w:val="24"/>
          <w:szCs w:val="24"/>
        </w:rPr>
      </w:pPr>
      <w:r w:rsidRPr="009C3781">
        <w:rPr>
          <w:rFonts w:ascii="Times New Roman" w:hAnsi="Times New Roman" w:cs="Times New Roman"/>
          <w:b/>
          <w:sz w:val="24"/>
          <w:szCs w:val="24"/>
        </w:rPr>
        <w:t>Pirmas uždavinys</w:t>
      </w:r>
      <w:r w:rsidRPr="00565D00">
        <w:rPr>
          <w:rFonts w:ascii="Times New Roman" w:hAnsi="Times New Roman" w:cs="Times New Roman"/>
          <w:sz w:val="24"/>
          <w:szCs w:val="24"/>
        </w:rPr>
        <w:t xml:space="preserve">: </w:t>
      </w:r>
    </w:p>
    <w:p w14:paraId="4EB9A201" w14:textId="77777777" w:rsidR="009C3781" w:rsidRPr="00565D00" w:rsidRDefault="009C3781" w:rsidP="009C3781">
      <w:pPr>
        <w:pStyle w:val="NoSpacing"/>
        <w:jc w:val="both"/>
        <w:rPr>
          <w:rFonts w:ascii="Times New Roman" w:hAnsi="Times New Roman" w:cs="Times New Roman"/>
          <w:sz w:val="24"/>
          <w:szCs w:val="24"/>
        </w:rPr>
      </w:pPr>
      <w:r w:rsidRPr="00565D00">
        <w:rPr>
          <w:rFonts w:ascii="Times New Roman" w:hAnsi="Times New Roman" w:cs="Times New Roman"/>
          <w:sz w:val="24"/>
          <w:szCs w:val="24"/>
        </w:rPr>
        <w:t xml:space="preserve">parengti monografiją </w:t>
      </w:r>
    </w:p>
    <w:p w14:paraId="4288F0E8"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lastRenderedPageBreak/>
        <w:t>preliminariu pavadinimu „Lietuvos tarptautinė padėtis 1922–1926: diplomatija prieš demokratiją" (spaudai iki 2026 m. pabaigos apie 15 a.l.);</w:t>
      </w:r>
    </w:p>
    <w:p w14:paraId="1A8EC761" w14:textId="5CBF1361" w:rsidR="009C3781" w:rsidRPr="00565D00" w:rsidRDefault="009C3781" w:rsidP="009C3781">
      <w:pPr>
        <w:rPr>
          <w:rFonts w:ascii="Times New Roman" w:hAnsi="Times New Roman" w:cs="Times New Roman"/>
          <w:sz w:val="24"/>
          <w:szCs w:val="24"/>
        </w:rPr>
      </w:pPr>
      <w:r w:rsidRPr="009C3781">
        <w:rPr>
          <w:rFonts w:ascii="Times New Roman" w:hAnsi="Times New Roman" w:cs="Times New Roman"/>
          <w:b/>
          <w:sz w:val="24"/>
          <w:szCs w:val="24"/>
        </w:rPr>
        <w:t>Antras uždavinys</w:t>
      </w:r>
      <w:r w:rsidRPr="00565D00">
        <w:rPr>
          <w:rFonts w:ascii="Times New Roman" w:hAnsi="Times New Roman" w:cs="Times New Roman"/>
          <w:sz w:val="24"/>
          <w:szCs w:val="24"/>
        </w:rPr>
        <w:t xml:space="preserve">: </w:t>
      </w:r>
    </w:p>
    <w:p w14:paraId="72839892" w14:textId="77777777" w:rsidR="009C3781" w:rsidRPr="00565D00" w:rsidRDefault="009C3781" w:rsidP="009C3781">
      <w:pPr>
        <w:pStyle w:val="NoSpacing"/>
        <w:jc w:val="both"/>
        <w:rPr>
          <w:rFonts w:ascii="Times New Roman" w:hAnsi="Times New Roman" w:cs="Times New Roman"/>
          <w:sz w:val="24"/>
          <w:szCs w:val="24"/>
        </w:rPr>
      </w:pPr>
      <w:r w:rsidRPr="00565D00">
        <w:rPr>
          <w:rFonts w:ascii="Times New Roman" w:hAnsi="Times New Roman" w:cs="Times New Roman"/>
          <w:sz w:val="24"/>
          <w:szCs w:val="24"/>
        </w:rPr>
        <w:t>parengti monografiją</w:t>
      </w:r>
    </w:p>
    <w:p w14:paraId="3D810C0E" w14:textId="77777777" w:rsidR="009C3781" w:rsidRPr="00565D00" w:rsidRDefault="009C3781" w:rsidP="009C3781">
      <w:pPr>
        <w:jc w:val="both"/>
        <w:rPr>
          <w:rFonts w:ascii="Times New Roman" w:eastAsia="Times New Roman" w:hAnsi="Times New Roman" w:cs="Times New Roman"/>
          <w:sz w:val="24"/>
          <w:szCs w:val="24"/>
        </w:rPr>
      </w:pPr>
      <w:r w:rsidRPr="00565D00">
        <w:rPr>
          <w:rFonts w:ascii="Times New Roman" w:eastAsia="Times New Roman" w:hAnsi="Times New Roman" w:cs="Times New Roman"/>
          <w:sz w:val="24"/>
          <w:szCs w:val="24"/>
        </w:rPr>
        <w:t> “Lietuva Antrojo pasaulinio karo didžiojoje politikoje ir diplomatijoje“ (spaudai iki 2026m pabaigos, preliminariai 25 a. l.)</w:t>
      </w:r>
    </w:p>
    <w:p w14:paraId="1AB84809" w14:textId="2E2EDB11" w:rsidR="009C3781" w:rsidRPr="00565D00" w:rsidRDefault="009C3781" w:rsidP="009C3781">
      <w:pPr>
        <w:rPr>
          <w:rFonts w:ascii="Times New Roman" w:hAnsi="Times New Roman" w:cs="Times New Roman"/>
          <w:sz w:val="24"/>
          <w:szCs w:val="24"/>
        </w:rPr>
      </w:pPr>
      <w:r w:rsidRPr="009C3781">
        <w:rPr>
          <w:rFonts w:ascii="Times New Roman" w:hAnsi="Times New Roman" w:cs="Times New Roman"/>
          <w:b/>
          <w:sz w:val="24"/>
          <w:szCs w:val="24"/>
        </w:rPr>
        <w:t>Trečias uždavinys</w:t>
      </w:r>
      <w:r w:rsidRPr="00565D00">
        <w:rPr>
          <w:rFonts w:ascii="Times New Roman" w:hAnsi="Times New Roman" w:cs="Times New Roman"/>
          <w:sz w:val="24"/>
          <w:szCs w:val="24"/>
        </w:rPr>
        <w:t>:</w:t>
      </w:r>
    </w:p>
    <w:p w14:paraId="2AB037AB" w14:textId="77777777" w:rsidR="009C3781" w:rsidRPr="00565D00" w:rsidRDefault="009C3781" w:rsidP="009C3781">
      <w:pPr>
        <w:rPr>
          <w:rFonts w:ascii="Times New Roman" w:hAnsi="Times New Roman" w:cs="Times New Roman"/>
          <w:sz w:val="24"/>
          <w:szCs w:val="24"/>
        </w:rPr>
      </w:pPr>
      <w:r w:rsidRPr="00565D00">
        <w:rPr>
          <w:rFonts w:ascii="Times New Roman" w:hAnsi="Times New Roman" w:cs="Times New Roman"/>
          <w:sz w:val="24"/>
          <w:szCs w:val="24"/>
        </w:rPr>
        <w:t>dokumentų atranka, tyrimas, verifikacija, šaltinių rinkinių parengimas ir publikavimas</w:t>
      </w:r>
    </w:p>
    <w:p w14:paraId="45547004"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Klaipėdos krašto įjungimo į Lietuvos valstybę šimtmečiui pažymėti parengti dokumentų rinkinį ir įvadinį straipsnį jam, kuriame būtų atskleista Klaipėdos problemos ra</w:t>
      </w:r>
      <w:r w:rsidR="00F9208F">
        <w:rPr>
          <w:rFonts w:ascii="Times New Roman" w:hAnsi="Times New Roman" w:cs="Times New Roman"/>
          <w:sz w:val="24"/>
          <w:szCs w:val="24"/>
        </w:rPr>
        <w:t>ida, vieta ir reikšmė</w:t>
      </w:r>
      <w:r w:rsidRPr="00565D00">
        <w:rPr>
          <w:rFonts w:ascii="Times New Roman" w:hAnsi="Times New Roman" w:cs="Times New Roman"/>
          <w:sz w:val="24"/>
          <w:szCs w:val="24"/>
        </w:rPr>
        <w:t xml:space="preserve"> Lietuvos užsienio politikoje</w:t>
      </w:r>
      <w:r w:rsidR="00F9208F">
        <w:rPr>
          <w:rFonts w:ascii="Times New Roman" w:hAnsi="Times New Roman" w:cs="Times New Roman"/>
          <w:sz w:val="24"/>
          <w:szCs w:val="24"/>
        </w:rPr>
        <w:t xml:space="preserve"> 1923–1939 m. (apie 15</w:t>
      </w:r>
      <w:r w:rsidRPr="00565D00">
        <w:rPr>
          <w:rFonts w:ascii="Times New Roman" w:hAnsi="Times New Roman" w:cs="Times New Roman"/>
          <w:sz w:val="24"/>
          <w:szCs w:val="24"/>
        </w:rPr>
        <w:t xml:space="preserve"> a.l.+1,5 a.l.), 2022 m. pabaiga;</w:t>
      </w:r>
    </w:p>
    <w:p w14:paraId="535A1B93"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siekiant atskleisti lietuviškos egzilinės diplomatijos globalų pobūdį, jos veiklos universalų politinį-diplomatinį ir kultūrinį turinį po Antrojo pasaulinio karo (1945–1989) Vakarų geopolitinėje erdvėje nuo Romos, Berno, Londono ir Paryžiaus iki Vašingtono ir Rio de Žaneiro parengti dokumentų rinkinį ir įvadinį straipsnį jam (apie 20 a.l.+3 a.l.), 2023 m. pabaiga;</w:t>
      </w:r>
    </w:p>
    <w:p w14:paraId="42E0B33D"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siekiant rekonstruoti Lietuvos nepriklausomybės atkūrimo ir pripažinimo tarptautinį aspektą 1990–1991 m. (derybos su SSRS vyriausybe, Rusijos ir kitų sąjunginių respublikų reakcijos bei Vakarų šalių nusistatymas  į Lietuvos valstybingumo atkūrimą, „</w:t>
      </w:r>
      <w:r w:rsidRPr="00565D00">
        <w:rPr>
          <w:rFonts w:ascii="Times New Roman" w:hAnsi="Times New Roman" w:cs="Times New Roman"/>
          <w:i/>
          <w:sz w:val="24"/>
          <w:szCs w:val="24"/>
        </w:rPr>
        <w:t>Lietuvos klausimo</w:t>
      </w:r>
      <w:r w:rsidRPr="00565D00">
        <w:rPr>
          <w:rFonts w:ascii="Times New Roman" w:hAnsi="Times New Roman" w:cs="Times New Roman"/>
          <w:sz w:val="24"/>
          <w:szCs w:val="24"/>
        </w:rPr>
        <w:t xml:space="preserve">" dinamika </w:t>
      </w:r>
      <w:r w:rsidRPr="00565D00">
        <w:rPr>
          <w:rFonts w:ascii="Times New Roman" w:hAnsi="Times New Roman" w:cs="Times New Roman"/>
          <w:i/>
          <w:sz w:val="24"/>
          <w:szCs w:val="24"/>
        </w:rPr>
        <w:t>didžiojoje politikoje</w:t>
      </w:r>
      <w:r w:rsidRPr="00565D00">
        <w:rPr>
          <w:rFonts w:ascii="Times New Roman" w:hAnsi="Times New Roman" w:cs="Times New Roman"/>
          <w:sz w:val="24"/>
          <w:szCs w:val="24"/>
        </w:rPr>
        <w:t xml:space="preserve"> ir pripažinimo de facto – de jure problematika) Antrosios Lietuvos Respublikos 35 m. jubiliejaus proga parengti dokumentų rinkinį (apie 15 a.l.+2 a.l.) 2024 m pabaiga.;</w:t>
      </w:r>
    </w:p>
    <w:p w14:paraId="41490706" w14:textId="77777777" w:rsidR="009C3781" w:rsidRPr="00565D00" w:rsidRDefault="009C3781" w:rsidP="009C3781">
      <w:pPr>
        <w:rPr>
          <w:rFonts w:ascii="Times New Roman" w:hAnsi="Times New Roman" w:cs="Times New Roman"/>
          <w:sz w:val="24"/>
          <w:szCs w:val="24"/>
        </w:rPr>
      </w:pPr>
    </w:p>
    <w:p w14:paraId="299F3F2F" w14:textId="2BA02752" w:rsidR="009C3781" w:rsidRPr="00565D00" w:rsidRDefault="009C3781" w:rsidP="009C3781">
      <w:pPr>
        <w:jc w:val="both"/>
        <w:rPr>
          <w:rFonts w:ascii="Times New Roman" w:hAnsi="Times New Roman" w:cs="Times New Roman"/>
          <w:sz w:val="24"/>
          <w:szCs w:val="24"/>
        </w:rPr>
      </w:pPr>
      <w:r w:rsidRPr="009C3781">
        <w:rPr>
          <w:rFonts w:ascii="Times New Roman" w:hAnsi="Times New Roman" w:cs="Times New Roman"/>
          <w:b/>
          <w:sz w:val="24"/>
          <w:szCs w:val="24"/>
        </w:rPr>
        <w:t>Ketvirtas uždavinys</w:t>
      </w:r>
      <w:r w:rsidRPr="00565D00">
        <w:rPr>
          <w:rFonts w:ascii="Times New Roman" w:hAnsi="Times New Roman" w:cs="Times New Roman"/>
          <w:sz w:val="24"/>
          <w:szCs w:val="24"/>
        </w:rPr>
        <w:t>:</w:t>
      </w:r>
    </w:p>
    <w:p w14:paraId="5D47A4EC" w14:textId="77777777" w:rsidR="009C3781" w:rsidRPr="00565D00" w:rsidRDefault="009C3781" w:rsidP="005A26A7">
      <w:pPr>
        <w:jc w:val="both"/>
        <w:rPr>
          <w:rFonts w:ascii="Times New Roman" w:hAnsi="Times New Roman" w:cs="Times New Roman"/>
          <w:sz w:val="24"/>
          <w:szCs w:val="24"/>
        </w:rPr>
      </w:pPr>
      <w:r w:rsidRPr="00565D00">
        <w:rPr>
          <w:rFonts w:ascii="Times New Roman" w:hAnsi="Times New Roman" w:cs="Times New Roman"/>
          <w:sz w:val="24"/>
          <w:szCs w:val="24"/>
        </w:rPr>
        <w:t>– numatoma dalyvauti  mokslinėse konferencijose, tyrimų rezultatus publikuoti mokslo leidiniuose;</w:t>
      </w:r>
    </w:p>
    <w:p w14:paraId="208ECA14" w14:textId="77777777" w:rsidR="009C3781" w:rsidRPr="00565D00" w:rsidRDefault="009C3781" w:rsidP="009C3781">
      <w:pPr>
        <w:rPr>
          <w:rFonts w:ascii="Times New Roman" w:hAnsi="Times New Roman" w:cs="Times New Roman"/>
          <w:sz w:val="24"/>
          <w:szCs w:val="24"/>
        </w:rPr>
      </w:pPr>
    </w:p>
    <w:p w14:paraId="20EB1AAA" w14:textId="77777777" w:rsidR="009C3781" w:rsidRPr="00565D00" w:rsidRDefault="009C3781" w:rsidP="009C3781">
      <w:pPr>
        <w:rPr>
          <w:rFonts w:ascii="Times New Roman" w:hAnsi="Times New Roman" w:cs="Times New Roman"/>
          <w:sz w:val="24"/>
          <w:szCs w:val="24"/>
        </w:rPr>
      </w:pPr>
      <w:r w:rsidRPr="00565D00">
        <w:rPr>
          <w:rFonts w:ascii="Times New Roman" w:hAnsi="Times New Roman" w:cs="Times New Roman"/>
          <w:b/>
          <w:sz w:val="24"/>
          <w:szCs w:val="24"/>
        </w:rPr>
        <w:t>Laukiami rezultatai</w:t>
      </w:r>
      <w:r w:rsidRPr="00565D00">
        <w:rPr>
          <w:rFonts w:ascii="Times New Roman" w:hAnsi="Times New Roman" w:cs="Times New Roman"/>
          <w:sz w:val="24"/>
          <w:szCs w:val="24"/>
        </w:rPr>
        <w:t>:</w:t>
      </w:r>
    </w:p>
    <w:p w14:paraId="766AA47A"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xml:space="preserve">Siaurąja prasme: dvi monografijos, keletas straipsnių ir trys šaltinių rinkiniai. Vertinant plačiau, iš tyrimų programos realizavimo galima tikėtis tokių rezultatų: </w:t>
      </w:r>
    </w:p>
    <w:p w14:paraId="7434C96A"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xml:space="preserve">Pirma, detaliau ištyrus Lietuvos tarptautinę padėtį 1922–1926 m., 1926 m. gruodžio 17-osios antidemokratinio perversmo tarptautinį aspektą/pobūdį eventualiai būtų nustatytos išorės jėgų </w:t>
      </w:r>
      <w:r w:rsidRPr="00565D00">
        <w:rPr>
          <w:rFonts w:ascii="Times New Roman" w:hAnsi="Times New Roman" w:cs="Times New Roman"/>
          <w:sz w:val="24"/>
          <w:szCs w:val="24"/>
        </w:rPr>
        <w:lastRenderedPageBreak/>
        <w:t xml:space="preserve">poveikio formos ir mastas šalies vidaus politiniams procesams bei reikšmė tarpukario valstybės vidaus politinei raidai. </w:t>
      </w:r>
    </w:p>
    <w:p w14:paraId="281FD355" w14:textId="77777777" w:rsidR="009C3781" w:rsidRPr="00565D00" w:rsidRDefault="009C3781" w:rsidP="009C3781">
      <w:pPr>
        <w:jc w:val="both"/>
        <w:rPr>
          <w:rFonts w:ascii="Times New Roman" w:hAnsi="Times New Roman" w:cs="Times New Roman"/>
          <w:bCs/>
          <w:sz w:val="24"/>
          <w:szCs w:val="24"/>
        </w:rPr>
      </w:pPr>
      <w:r w:rsidRPr="00565D00">
        <w:rPr>
          <w:rFonts w:ascii="Times New Roman" w:hAnsi="Times New Roman" w:cs="Times New Roman"/>
          <w:sz w:val="24"/>
          <w:szCs w:val="24"/>
        </w:rPr>
        <w:t>Antra</w:t>
      </w:r>
      <w:r w:rsidRPr="00565D00">
        <w:rPr>
          <w:rFonts w:ascii="Times New Roman" w:hAnsi="Times New Roman" w:cs="Times New Roman"/>
          <w:bCs/>
          <w:sz w:val="24"/>
          <w:szCs w:val="24"/>
        </w:rPr>
        <w:t xml:space="preserve">, nauja </w:t>
      </w:r>
      <w:r w:rsidRPr="00565D00">
        <w:rPr>
          <w:rFonts w:ascii="Times New Roman" w:hAnsi="Times New Roman" w:cs="Times New Roman"/>
          <w:bCs/>
          <w:i/>
          <w:sz w:val="24"/>
          <w:szCs w:val="24"/>
        </w:rPr>
        <w:t>Lietuvos klausimo</w:t>
      </w:r>
      <w:r w:rsidRPr="00565D00">
        <w:rPr>
          <w:rFonts w:ascii="Times New Roman" w:hAnsi="Times New Roman" w:cs="Times New Roman"/>
          <w:bCs/>
          <w:sz w:val="24"/>
          <w:szCs w:val="24"/>
        </w:rPr>
        <w:t xml:space="preserve">  lūžiniais 1938-1945 metais analizė turėtų aktuali</w:t>
      </w:r>
      <w:r w:rsidR="001A4744">
        <w:rPr>
          <w:rFonts w:ascii="Times New Roman" w:hAnsi="Times New Roman" w:cs="Times New Roman"/>
          <w:bCs/>
          <w:sz w:val="24"/>
          <w:szCs w:val="24"/>
        </w:rPr>
        <w:t>zuoti  principinius klausimus  –</w:t>
      </w:r>
      <w:r w:rsidRPr="00565D00">
        <w:rPr>
          <w:rFonts w:ascii="Times New Roman" w:hAnsi="Times New Roman" w:cs="Times New Roman"/>
          <w:bCs/>
          <w:sz w:val="24"/>
          <w:szCs w:val="24"/>
        </w:rPr>
        <w:t xml:space="preserve"> </w:t>
      </w:r>
      <w:r w:rsidR="001A4744">
        <w:rPr>
          <w:rFonts w:ascii="Times New Roman" w:hAnsi="Times New Roman" w:cs="Times New Roman"/>
          <w:bCs/>
          <w:sz w:val="24"/>
          <w:szCs w:val="24"/>
        </w:rPr>
        <w:t xml:space="preserve"> </w:t>
      </w:r>
      <w:r w:rsidRPr="00565D00">
        <w:rPr>
          <w:rFonts w:ascii="Times New Roman" w:hAnsi="Times New Roman" w:cs="Times New Roman"/>
          <w:bCs/>
          <w:sz w:val="24"/>
          <w:szCs w:val="24"/>
        </w:rPr>
        <w:t xml:space="preserve">ar Lietuvos valstybingumo likimas tuomet turėjo alternatyvų bei koks vaidmuo to likimo atžvilgiu  tektų  didžiajai politikai bei diplomatijai. </w:t>
      </w:r>
    </w:p>
    <w:p w14:paraId="67FB260A" w14:textId="77777777" w:rsidR="009C3781" w:rsidRPr="00565D00" w:rsidRDefault="009C3781" w:rsidP="009C3781">
      <w:pPr>
        <w:jc w:val="both"/>
        <w:rPr>
          <w:rFonts w:ascii="Times New Roman" w:hAnsi="Times New Roman" w:cs="Times New Roman"/>
          <w:bCs/>
          <w:sz w:val="24"/>
          <w:szCs w:val="24"/>
        </w:rPr>
      </w:pPr>
      <w:r w:rsidRPr="00565D00">
        <w:rPr>
          <w:rFonts w:ascii="Times New Roman" w:hAnsi="Times New Roman" w:cs="Times New Roman"/>
          <w:bCs/>
          <w:sz w:val="24"/>
          <w:szCs w:val="24"/>
        </w:rPr>
        <w:t>Trečia, rengiami dokumentų rinkiniai svariai</w:t>
      </w:r>
      <w:r w:rsidRPr="00565D00">
        <w:rPr>
          <w:rFonts w:ascii="Times New Roman" w:hAnsi="Times New Roman" w:cs="Times New Roman"/>
          <w:sz w:val="24"/>
          <w:szCs w:val="24"/>
        </w:rPr>
        <w:t xml:space="preserve"> papildytų jau egzistuojančių viešų diplomatinių dokumentų rejestrą, išplėstų jų prieinamumą skaitytojams, skatintų  tiek profesionalių istorikų užsienio politikos ir diplomatijos studijas tiek ir plačiosios visuomenės įsitraukimą, domėjimąsi Lietuvos užsienio politika, jos problemomis ir aktualijomis; o tai turėtų pasitarnauti, kad šalies užsienio politika ir diplomatija taptų labiau demokratiška ir skaidri. </w:t>
      </w:r>
    </w:p>
    <w:p w14:paraId="28EF3662"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Diplomatinių šaltinių bei diplomatijos kaip „priemonės, kuria valstybės vykdo savo užsienio politiką“ viešinimas, diplomatijos dokumentų studijavimas – taip vadinama „viešoji diplomatija" kaip „minkštoji galia" [</w:t>
      </w:r>
      <w:r w:rsidRPr="001A4744">
        <w:rPr>
          <w:rFonts w:ascii="Times New Roman" w:hAnsi="Times New Roman" w:cs="Times New Roman"/>
          <w:i/>
          <w:sz w:val="24"/>
          <w:szCs w:val="24"/>
        </w:rPr>
        <w:t>The New Public Diplomacy. Soft Power in International Relations [Ed. by Jan Melissen, Palgrave, 2005</w:t>
      </w:r>
      <w:r w:rsidRPr="00565D00">
        <w:rPr>
          <w:rFonts w:ascii="Times New Roman" w:hAnsi="Times New Roman" w:cs="Times New Roman"/>
          <w:sz w:val="24"/>
          <w:szCs w:val="24"/>
        </w:rPr>
        <w:t>.] – pastebimai plečia demokratijos ribas, prisideda prie užsienio politikos nuspėjamumo, kuria prielaidas tarptautiniam stabilumui ir  saugumui. Be to, globaliame pasaulyje nacionalinės užsienio politikos ir diplomatijos mokslinė retrospekcija bei tyrimai svariai prisideda prie pilietinės savimonės ugdymo, papildo politinės tautos savivoką ir identiteto turinį.</w:t>
      </w:r>
    </w:p>
    <w:p w14:paraId="7C0624E4" w14:textId="77777777" w:rsidR="009C3781" w:rsidRPr="00565D00" w:rsidRDefault="009C3781" w:rsidP="009C3781">
      <w:pPr>
        <w:rPr>
          <w:rFonts w:ascii="Times New Roman" w:hAnsi="Times New Roman" w:cs="Times New Roman"/>
          <w:sz w:val="24"/>
          <w:szCs w:val="24"/>
        </w:rPr>
      </w:pPr>
    </w:p>
    <w:p w14:paraId="12C2301F" w14:textId="77777777" w:rsidR="009C3781" w:rsidRPr="00565D00" w:rsidRDefault="009C3781" w:rsidP="009C3781">
      <w:pPr>
        <w:rPr>
          <w:rFonts w:ascii="Times New Roman" w:hAnsi="Times New Roman" w:cs="Times New Roman"/>
          <w:sz w:val="24"/>
          <w:szCs w:val="24"/>
        </w:rPr>
      </w:pPr>
      <w:r w:rsidRPr="00565D00">
        <w:rPr>
          <w:rFonts w:ascii="Times New Roman" w:hAnsi="Times New Roman" w:cs="Times New Roman"/>
          <w:b/>
          <w:sz w:val="24"/>
          <w:szCs w:val="24"/>
        </w:rPr>
        <w:t>Tyrimų metodologija</w:t>
      </w:r>
      <w:r w:rsidRPr="00565D00">
        <w:rPr>
          <w:rFonts w:ascii="Times New Roman" w:hAnsi="Times New Roman" w:cs="Times New Roman"/>
          <w:sz w:val="24"/>
          <w:szCs w:val="24"/>
        </w:rPr>
        <w:t>:</w:t>
      </w:r>
    </w:p>
    <w:p w14:paraId="3EBCE150" w14:textId="77777777" w:rsidR="009C3781" w:rsidRPr="00565D00" w:rsidRDefault="009C3781" w:rsidP="009C3781">
      <w:pPr>
        <w:jc w:val="both"/>
        <w:rPr>
          <w:rFonts w:ascii="Times New Roman" w:hAnsi="Times New Roman" w:cs="Times New Roman"/>
          <w:bCs/>
          <w:sz w:val="24"/>
          <w:szCs w:val="24"/>
        </w:rPr>
      </w:pPr>
      <w:r w:rsidRPr="00565D00">
        <w:rPr>
          <w:rFonts w:ascii="Times New Roman" w:hAnsi="Times New Roman" w:cs="Times New Roman"/>
          <w:bCs/>
          <w:sz w:val="24"/>
          <w:szCs w:val="24"/>
        </w:rPr>
        <w:t>Tyrimas turėtų tarpdisciplininę orientaciją. Pagrindu liktų istorijos mokslo instrumentarijus bei istorizmo paradigma. Siauresne prasme tyrimo metu būtų naudojami tradiciniai istorinių duomenų/šaltinių/faktų rinkimo, verifikavimo, analizės ir aprašymo, sisteminimo ir sintetinimo, interpretavimo, mokslinės hipotezės kėlimo ir pagrindimo bei istorinio šaltinio parengimo publikavimui metodai. Be to neišvengiamai tektų remtis politologija, geopolitika (daugiau kritine) ir tarptautine teise.</w:t>
      </w:r>
    </w:p>
    <w:p w14:paraId="6F1CA1E9"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bCs/>
          <w:sz w:val="24"/>
          <w:szCs w:val="24"/>
        </w:rPr>
        <w:t xml:space="preserve"> Kadangi svarbiausiu visos programos vektoriumi būtų Lietuvos valstybės problema, politologiniu lygmeniu  tam tarnautų realistinė tarptautinių santykių interpretacija</w:t>
      </w:r>
      <w:r w:rsidRPr="00565D00">
        <w:rPr>
          <w:rFonts w:ascii="Times New Roman" w:hAnsi="Times New Roman" w:cs="Times New Roman"/>
          <w:sz w:val="24"/>
          <w:szCs w:val="24"/>
        </w:rPr>
        <w:t xml:space="preserve">. Būtų laikomasi tradicinės dar Hanso J. von Morgenthau [Hans Morgenthau, </w:t>
      </w:r>
      <w:r w:rsidRPr="001A4744">
        <w:rPr>
          <w:rFonts w:ascii="Times New Roman" w:hAnsi="Times New Roman" w:cs="Times New Roman"/>
          <w:i/>
          <w:sz w:val="24"/>
          <w:szCs w:val="24"/>
        </w:rPr>
        <w:t>Politics Among Nations: The Struggle for Power and Peace</w:t>
      </w:r>
      <w:r>
        <w:rPr>
          <w:rFonts w:ascii="Times New Roman" w:hAnsi="Times New Roman" w:cs="Times New Roman"/>
          <w:sz w:val="24"/>
          <w:szCs w:val="24"/>
        </w:rPr>
        <w:t xml:space="preserve">, New York, </w:t>
      </w:r>
      <w:r w:rsidRPr="00565D00">
        <w:rPr>
          <w:rFonts w:ascii="Times New Roman" w:hAnsi="Times New Roman" w:cs="Times New Roman"/>
          <w:sz w:val="24"/>
          <w:szCs w:val="24"/>
        </w:rPr>
        <w:t xml:space="preserve">2017,  p. 3–18.] ir Henry Kissingerio [Henry Kissinger, Diplomatija, Vilnius: Pradai, 2003, p. 13–23.] suformuluotos bei vėlesnių tyrėjų [Robert Jervis,  Hans Morgenthau, Realism, and the Scientific Study of International Politics// </w:t>
      </w:r>
      <w:r w:rsidRPr="00565D00">
        <w:rPr>
          <w:rFonts w:ascii="Times New Roman" w:hAnsi="Times New Roman" w:cs="Times New Roman"/>
          <w:i/>
          <w:sz w:val="24"/>
          <w:szCs w:val="24"/>
        </w:rPr>
        <w:t>Social Research</w:t>
      </w:r>
      <w:r w:rsidRPr="00565D00">
        <w:rPr>
          <w:rFonts w:ascii="Times New Roman" w:hAnsi="Times New Roman" w:cs="Times New Roman"/>
          <w:sz w:val="24"/>
          <w:szCs w:val="24"/>
        </w:rPr>
        <w:t xml:space="preserve">, 1994 (Winter), Vol. 61,  No. 4,  p. 853–876.;  Vanessa Lishingman, Henry Kissinger's Contribution to the Conception of International Relations Legitimacy, Consensus and Order: the Foreign Policy of Moderation// </w:t>
      </w:r>
      <w:r w:rsidRPr="00565D00">
        <w:rPr>
          <w:rFonts w:ascii="Times New Roman" w:hAnsi="Times New Roman" w:cs="Times New Roman"/>
          <w:i/>
          <w:sz w:val="24"/>
          <w:szCs w:val="24"/>
        </w:rPr>
        <w:t>Glendon Journal of International Studies</w:t>
      </w:r>
      <w:r w:rsidRPr="00565D00">
        <w:rPr>
          <w:rFonts w:ascii="Times New Roman" w:hAnsi="Times New Roman" w:cs="Times New Roman"/>
          <w:sz w:val="24"/>
          <w:szCs w:val="24"/>
        </w:rPr>
        <w:t xml:space="preserve">, 2000, Vol. 1, p. 16–17.; Deborah Welch Larson, Realism: Excavating a historical tradition// </w:t>
      </w:r>
      <w:r w:rsidRPr="00565D00">
        <w:rPr>
          <w:rFonts w:ascii="Times New Roman" w:hAnsi="Times New Roman" w:cs="Times New Roman"/>
          <w:i/>
          <w:sz w:val="24"/>
          <w:szCs w:val="24"/>
        </w:rPr>
        <w:t xml:space="preserve">Routlege </w:t>
      </w:r>
      <w:r w:rsidRPr="00565D00">
        <w:rPr>
          <w:rFonts w:ascii="Times New Roman" w:hAnsi="Times New Roman" w:cs="Times New Roman"/>
          <w:i/>
          <w:sz w:val="24"/>
          <w:szCs w:val="24"/>
        </w:rPr>
        <w:lastRenderedPageBreak/>
        <w:t>Hadbook of Historical International Relations</w:t>
      </w:r>
      <w:r w:rsidRPr="00565D00">
        <w:rPr>
          <w:rFonts w:ascii="Times New Roman" w:hAnsi="Times New Roman" w:cs="Times New Roman"/>
          <w:sz w:val="24"/>
          <w:szCs w:val="24"/>
        </w:rPr>
        <w:t xml:space="preserve">. Ed. by  Benjamin de Carvalho, Julia Costa Lopez, Halvard Leira, London and New York: Routlege, 2021, p. 71–79.] išplėtotos ir adaptuotos taip vadinamos </w:t>
      </w:r>
      <w:r w:rsidRPr="00565D00">
        <w:rPr>
          <w:rFonts w:ascii="Times New Roman" w:hAnsi="Times New Roman" w:cs="Times New Roman"/>
          <w:i/>
          <w:sz w:val="24"/>
          <w:szCs w:val="24"/>
        </w:rPr>
        <w:t>Realistinės tarptautinių santykių tyrimo paradigmos</w:t>
      </w:r>
      <w:r w:rsidRPr="00565D00">
        <w:rPr>
          <w:rFonts w:ascii="Times New Roman" w:hAnsi="Times New Roman" w:cs="Times New Roman"/>
          <w:sz w:val="24"/>
          <w:szCs w:val="24"/>
        </w:rPr>
        <w:t xml:space="preserve">, kurioje pagrindiniu ir svarbiausiu tarptautinės scenos veikėju laikoma nacionalinė (tautinė) valstybė, kaip savarankiškas, lankstus, „racionalus veikėjas" kuriantis savo veiklos strategiją, numatantis tikslus, analizuojantis klaidas, </w:t>
      </w:r>
      <w:r w:rsidRPr="00565D00">
        <w:rPr>
          <w:rFonts w:ascii="Times New Roman" w:hAnsi="Times New Roman" w:cs="Times New Roman"/>
          <w:bCs/>
          <w:sz w:val="24"/>
          <w:szCs w:val="24"/>
        </w:rPr>
        <w:t>konsensuso pagrindu kuriantis tarptautinių santykių tvarką</w:t>
      </w:r>
      <w:r w:rsidRPr="00565D00">
        <w:rPr>
          <w:rFonts w:ascii="Times New Roman" w:hAnsi="Times New Roman" w:cs="Times New Roman"/>
          <w:sz w:val="24"/>
          <w:szCs w:val="24"/>
        </w:rPr>
        <w:t xml:space="preserve"> bei pajėgus atsispirti vidaus ir išorės lobistų (tarptautinių struktūrų) subjektyviam spaudimui. Ši metodologinė paradigma analizuodama tarptautinius veikėjus, sistemos struktūrą daug dėmesio skiria tarptautinių santykių veikėjų sąveikavimui. </w:t>
      </w:r>
    </w:p>
    <w:p w14:paraId="387C5E68" w14:textId="77777777" w:rsidR="009C3781" w:rsidRPr="00565D00" w:rsidRDefault="009C3781" w:rsidP="009C3781">
      <w:pPr>
        <w:jc w:val="both"/>
        <w:rPr>
          <w:rFonts w:ascii="Times New Roman" w:hAnsi="Times New Roman" w:cs="Times New Roman"/>
          <w:sz w:val="24"/>
          <w:szCs w:val="24"/>
        </w:rPr>
      </w:pPr>
    </w:p>
    <w:p w14:paraId="163E91E0"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b/>
          <w:sz w:val="24"/>
          <w:szCs w:val="24"/>
        </w:rPr>
        <w:t>Programos dalyviai ir jų tyrimo kryptys</w:t>
      </w:r>
      <w:r w:rsidRPr="00565D00">
        <w:rPr>
          <w:rFonts w:ascii="Times New Roman" w:hAnsi="Times New Roman" w:cs="Times New Roman"/>
          <w:sz w:val="24"/>
          <w:szCs w:val="24"/>
        </w:rPr>
        <w:t>:</w:t>
      </w:r>
    </w:p>
    <w:p w14:paraId="344EBB2E" w14:textId="6A917D75" w:rsidR="009C3781" w:rsidRPr="00565D00" w:rsidRDefault="003124D5" w:rsidP="009C3781">
      <w:pPr>
        <w:jc w:val="both"/>
        <w:rPr>
          <w:rFonts w:ascii="Times New Roman" w:hAnsi="Times New Roman" w:cs="Times New Roman"/>
          <w:sz w:val="24"/>
          <w:szCs w:val="24"/>
        </w:rPr>
      </w:pPr>
      <w:r>
        <w:rPr>
          <w:rFonts w:ascii="Times New Roman" w:hAnsi="Times New Roman" w:cs="Times New Roman"/>
          <w:sz w:val="24"/>
          <w:szCs w:val="24"/>
        </w:rPr>
        <w:t xml:space="preserve">Dr. </w:t>
      </w:r>
      <w:r w:rsidR="009C3781" w:rsidRPr="00565D00">
        <w:rPr>
          <w:rFonts w:ascii="Times New Roman" w:hAnsi="Times New Roman" w:cs="Times New Roman"/>
          <w:sz w:val="24"/>
          <w:szCs w:val="24"/>
        </w:rPr>
        <w:t>Algimanto Kasparavičiaus tematikos svarbiausios publikacijos:</w:t>
      </w:r>
    </w:p>
    <w:p w14:paraId="4B6FB5A4"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1. Griūvanti taika. Lietuva didžiojoje politikoje 1934–1939(1940), Vilnius: LII leidykla, 2021, p. 560;</w:t>
      </w:r>
    </w:p>
    <w:p w14:paraId="17983DEE"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xml:space="preserve">2. </w:t>
      </w:r>
      <w:r w:rsidRPr="00565D00">
        <w:rPr>
          <w:rFonts w:ascii="Times New Roman" w:hAnsi="Times New Roman" w:cs="Times New Roman"/>
          <w:sz w:val="24"/>
          <w:szCs w:val="24"/>
          <w:lang w:val="ru-RU"/>
        </w:rPr>
        <w:t>Литва</w:t>
      </w:r>
      <w:r w:rsidRPr="00565D00">
        <w:rPr>
          <w:rFonts w:ascii="Times New Roman" w:hAnsi="Times New Roman" w:cs="Times New Roman"/>
          <w:sz w:val="24"/>
          <w:szCs w:val="24"/>
        </w:rPr>
        <w:t>–</w:t>
      </w:r>
      <w:r w:rsidRPr="00565D00">
        <w:rPr>
          <w:rFonts w:ascii="Times New Roman" w:hAnsi="Times New Roman" w:cs="Times New Roman"/>
          <w:sz w:val="24"/>
          <w:szCs w:val="24"/>
          <w:lang w:val="ru-RU"/>
        </w:rPr>
        <w:t>Россия 1917</w:t>
      </w:r>
      <w:r w:rsidRPr="00565D00">
        <w:rPr>
          <w:rFonts w:ascii="Times New Roman" w:hAnsi="Times New Roman" w:cs="Times New Roman"/>
          <w:sz w:val="24"/>
          <w:szCs w:val="24"/>
        </w:rPr>
        <w:t>–</w:t>
      </w:r>
      <w:r w:rsidRPr="00565D00">
        <w:rPr>
          <w:rFonts w:ascii="Times New Roman" w:hAnsi="Times New Roman" w:cs="Times New Roman"/>
          <w:sz w:val="24"/>
          <w:szCs w:val="24"/>
          <w:lang w:val="ru-RU"/>
        </w:rPr>
        <w:t>1920 г.г</w:t>
      </w:r>
      <w:r w:rsidRPr="00565D00">
        <w:rPr>
          <w:rFonts w:ascii="Times New Roman" w:hAnsi="Times New Roman" w:cs="Times New Roman"/>
          <w:sz w:val="24"/>
          <w:szCs w:val="24"/>
        </w:rPr>
        <w:t xml:space="preserve">. </w:t>
      </w:r>
      <w:r w:rsidRPr="00565D00">
        <w:rPr>
          <w:rFonts w:ascii="Times New Roman" w:hAnsi="Times New Roman" w:cs="Times New Roman"/>
          <w:sz w:val="24"/>
          <w:szCs w:val="24"/>
          <w:lang w:val="ru-RU"/>
        </w:rPr>
        <w:t>Сборник документов</w:t>
      </w:r>
      <w:r w:rsidRPr="00565D00">
        <w:rPr>
          <w:rFonts w:ascii="Times New Roman" w:hAnsi="Times New Roman" w:cs="Times New Roman"/>
          <w:sz w:val="24"/>
          <w:szCs w:val="24"/>
        </w:rPr>
        <w:t>. [Sudarė ir parengė: Laurinavičius Česlovas, Kasparavičius Algimantas, Butkus Zenonas, Nazarova Jevgenija, Šubin Aleksandr], Vilnius: LII leidykla, 2020, p. 524.</w:t>
      </w:r>
    </w:p>
    <w:p w14:paraId="468C95C6"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3. Pirmieji Lietuvos Ministrų kabinetai 1918 metais Vilniuje, Vilnius: Lietuvos nacionalinis muziejus, 2018, p. 316.;</w:t>
      </w:r>
    </w:p>
    <w:p w14:paraId="1A5A9D41"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xml:space="preserve">4. Lietuvos užsienio politika 1924–1939// </w:t>
      </w:r>
      <w:bookmarkStart w:id="0" w:name="_Hlk99185091"/>
      <w:r w:rsidRPr="00565D00">
        <w:rPr>
          <w:rFonts w:ascii="Times New Roman" w:hAnsi="Times New Roman" w:cs="Times New Roman"/>
          <w:sz w:val="24"/>
          <w:szCs w:val="24"/>
        </w:rPr>
        <w:t>Lietuvos istorija. Nepriklausomybė (1918–1940 m.) t. X, d. II, Vilnius: LII leidykla, 2015,</w:t>
      </w:r>
      <w:bookmarkEnd w:id="0"/>
      <w:r w:rsidRPr="00565D00">
        <w:rPr>
          <w:rFonts w:ascii="Times New Roman" w:hAnsi="Times New Roman" w:cs="Times New Roman"/>
          <w:sz w:val="24"/>
          <w:szCs w:val="24"/>
        </w:rPr>
        <w:t xml:space="preserve"> p. 337–442.; </w:t>
      </w:r>
    </w:p>
    <w:p w14:paraId="214F95AA"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5. Lietuvos ir Lenkijos diplomatiniai santykiai 1938–1940 metais [su dr. P. Libera], Vilnius: LII leidykla, 2013, p. 623.;</w:t>
      </w:r>
    </w:p>
    <w:p w14:paraId="052D6670"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6. Lietuva 1938–1939 m.: Neutraliteto iliuzijos, Vilnius: Baltos lankos, 2010, p. 392.;</w:t>
      </w:r>
    </w:p>
    <w:p w14:paraId="39BF9BB2"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7. Tarp politikos ir diplomatijos. Šventasis Sostas ir Lietuvos Reaspublika, Vilnius: LII leidykla, 2008, p. 806.</w:t>
      </w:r>
    </w:p>
    <w:p w14:paraId="06C4E0AC"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 xml:space="preserve">8. </w:t>
      </w:r>
      <w:bookmarkStart w:id="1" w:name="_Hlk99185027"/>
      <w:r w:rsidRPr="00565D00">
        <w:rPr>
          <w:rFonts w:ascii="Times New Roman" w:hAnsi="Times New Roman" w:cs="Times New Roman"/>
          <w:sz w:val="24"/>
          <w:szCs w:val="24"/>
        </w:rPr>
        <w:t>СССР и Литва в годы Второй мировой войны. Том II: Литва в политике СССР и в международных отношениях (август 1939 – сентябрь 1945 г.г.) Сборник документов [Составители: А. Каспаравичюс, Ч. Лауринавичюс. Н. С. Лебедева], Vilnius: LII leidykla, 2012, p. 952.;</w:t>
      </w:r>
    </w:p>
    <w:bookmarkEnd w:id="1"/>
    <w:p w14:paraId="49EBD444"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9. SSSR i Litva v gody vtoroj mirovoj vojny. T. 1: SSSR i Litovsakja Respublika. Mart 1939 - avgust 1940, [Составители: А. Каспаравичюс, Ч. Лауринавичюс. Н. С. Лебедева], Vilnius: LII leidykla, 2006, p. 776.;</w:t>
      </w:r>
    </w:p>
    <w:p w14:paraId="773B0DDD"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lastRenderedPageBreak/>
        <w:t>10. Lietuvos užsienio reikalų ministrai 1918–1940 [su bendraautoriais A.Gaigalaitė, J. Skirius, A. Veilentienė], Kaunas: Šviesa, 1999, p. 152–227.;</w:t>
      </w:r>
    </w:p>
    <w:p w14:paraId="2F8FDD55"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11. Didysis X Lietuvos užsienio politikoje, Vilnius: 1996, p. 400.</w:t>
      </w:r>
    </w:p>
    <w:p w14:paraId="3D2ADE12" w14:textId="77777777" w:rsidR="009C3781" w:rsidRPr="00565D00" w:rsidRDefault="009C3781" w:rsidP="009C3781">
      <w:pPr>
        <w:jc w:val="both"/>
        <w:rPr>
          <w:rFonts w:ascii="Times New Roman" w:hAnsi="Times New Roman" w:cs="Times New Roman"/>
          <w:sz w:val="24"/>
          <w:szCs w:val="24"/>
        </w:rPr>
      </w:pPr>
    </w:p>
    <w:p w14:paraId="30962A5D" w14:textId="25EB5AD3" w:rsidR="009C3781" w:rsidRPr="00565D00" w:rsidRDefault="009C3781" w:rsidP="009C3781">
      <w:pPr>
        <w:jc w:val="both"/>
        <w:rPr>
          <w:rFonts w:ascii="Times New Roman" w:hAnsi="Times New Roman" w:cs="Times New Roman"/>
          <w:b/>
          <w:bCs/>
          <w:sz w:val="24"/>
          <w:szCs w:val="24"/>
        </w:rPr>
      </w:pPr>
      <w:r w:rsidRPr="00565D00">
        <w:rPr>
          <w:rFonts w:ascii="Times New Roman" w:hAnsi="Times New Roman" w:cs="Times New Roman"/>
          <w:b/>
          <w:bCs/>
          <w:sz w:val="24"/>
          <w:szCs w:val="24"/>
        </w:rPr>
        <w:t>Česlovo Laurinavičiaus publikacijos ruošiamos monografijos tema:</w:t>
      </w:r>
    </w:p>
    <w:p w14:paraId="0BE3F2C0" w14:textId="77777777" w:rsidR="009C3781" w:rsidRPr="00565D00" w:rsidRDefault="009C3781" w:rsidP="009C3781">
      <w:pPr>
        <w:jc w:val="both"/>
        <w:rPr>
          <w:rFonts w:ascii="Times New Roman" w:hAnsi="Times New Roman" w:cs="Times New Roman"/>
          <w:bCs/>
          <w:sz w:val="24"/>
          <w:szCs w:val="24"/>
        </w:rPr>
      </w:pPr>
      <w:r w:rsidRPr="00565D00">
        <w:rPr>
          <w:rFonts w:ascii="Times New Roman" w:hAnsi="Times New Roman" w:cs="Times New Roman"/>
          <w:bCs/>
          <w:sz w:val="24"/>
          <w:szCs w:val="24"/>
        </w:rPr>
        <w:t>Monografijos</w:t>
      </w:r>
    </w:p>
    <w:p w14:paraId="42E475BC" w14:textId="77777777" w:rsidR="009C3781" w:rsidRPr="00565D00" w:rsidRDefault="009C3781" w:rsidP="009C3781">
      <w:pPr>
        <w:jc w:val="both"/>
        <w:rPr>
          <w:rFonts w:ascii="Times New Roman" w:hAnsi="Times New Roman" w:cs="Times New Roman"/>
          <w:i/>
          <w:iCs/>
          <w:sz w:val="24"/>
          <w:szCs w:val="24"/>
        </w:rPr>
      </w:pPr>
      <w:r w:rsidRPr="00565D00">
        <w:rPr>
          <w:rStyle w:val="Emphasis"/>
          <w:rFonts w:ascii="Times New Roman" w:hAnsi="Times New Roman" w:cs="Times New Roman"/>
          <w:bCs/>
          <w:i w:val="0"/>
          <w:iCs w:val="0"/>
          <w:sz w:val="24"/>
          <w:szCs w:val="24"/>
        </w:rPr>
        <w:t xml:space="preserve"> Politika ir diplomatija. Lietuvių tautinės valstybės tapsmo ir raidos fragmentai. Kaunas, 1997. P. 303;</w:t>
      </w:r>
    </w:p>
    <w:p w14:paraId="518579CC" w14:textId="77777777" w:rsidR="009C3781" w:rsidRPr="00565D00" w:rsidRDefault="009C3781" w:rsidP="009C3781">
      <w:pPr>
        <w:jc w:val="both"/>
        <w:rPr>
          <w:rStyle w:val="Emphasis"/>
          <w:rFonts w:ascii="Times New Roman" w:hAnsi="Times New Roman" w:cs="Times New Roman"/>
          <w:bCs/>
          <w:sz w:val="24"/>
          <w:szCs w:val="24"/>
        </w:rPr>
      </w:pPr>
      <w:r w:rsidRPr="00565D00">
        <w:rPr>
          <w:rStyle w:val="Emphasis"/>
          <w:rFonts w:ascii="Times New Roman" w:hAnsi="Times New Roman" w:cs="Times New Roman"/>
          <w:bCs/>
          <w:i w:val="0"/>
          <w:iCs w:val="0"/>
          <w:sz w:val="24"/>
          <w:szCs w:val="24"/>
        </w:rPr>
        <w:t>Baltijos valstybių geopolitikos bruožai. XX amžius. (Č.Laurinavičius, E. Motieka, N. Statkus), Vilnius, 2005, 400 p;</w:t>
      </w:r>
    </w:p>
    <w:p w14:paraId="089E7269" w14:textId="77777777" w:rsidR="009C3781" w:rsidRPr="00565D00" w:rsidRDefault="009C3781" w:rsidP="009C3781">
      <w:pPr>
        <w:jc w:val="both"/>
        <w:rPr>
          <w:rStyle w:val="Emphasis"/>
          <w:rFonts w:ascii="Times New Roman" w:hAnsi="Times New Roman" w:cs="Times New Roman"/>
          <w:bCs/>
          <w:i w:val="0"/>
          <w:iCs w:val="0"/>
          <w:sz w:val="24"/>
          <w:szCs w:val="24"/>
        </w:rPr>
      </w:pPr>
      <w:r w:rsidRPr="00565D00">
        <w:rPr>
          <w:rStyle w:val="Emphasis"/>
          <w:rFonts w:ascii="Times New Roman" w:hAnsi="Times New Roman" w:cs="Times New Roman"/>
          <w:bCs/>
          <w:i w:val="0"/>
          <w:iCs w:val="0"/>
          <w:sz w:val="24"/>
          <w:szCs w:val="24"/>
        </w:rPr>
        <w:t>Lietuvos su Klaipėda ir Vilniumi genezė. Anglijos ir Rusijos „didžiojo žaidimo“ Baltijos aspektas. Vilnius, 2020</w:t>
      </w:r>
    </w:p>
    <w:p w14:paraId="4197DDD1"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Lietuvos istorija. Nepriklausomybė (1918–1940 m.) t. X, d. II. Mokslinis redaktorius bei bendraautorius Č. Laurinavičius. Vilnius: LII leidykla, 2015;</w:t>
      </w:r>
    </w:p>
    <w:p w14:paraId="7A257330" w14:textId="77777777" w:rsidR="009C3781" w:rsidRPr="00565D00" w:rsidRDefault="009C3781" w:rsidP="009C3781">
      <w:pPr>
        <w:jc w:val="both"/>
        <w:rPr>
          <w:rFonts w:ascii="Times New Roman" w:hAnsi="Times New Roman" w:cs="Times New Roman"/>
          <w:sz w:val="24"/>
          <w:szCs w:val="24"/>
        </w:rPr>
      </w:pPr>
    </w:p>
    <w:p w14:paraId="09C0F798" w14:textId="77777777" w:rsidR="009C3781" w:rsidRPr="00565D00" w:rsidRDefault="009C3781" w:rsidP="009C3781">
      <w:pPr>
        <w:jc w:val="both"/>
        <w:rPr>
          <w:rStyle w:val="Emphasis"/>
          <w:rFonts w:ascii="Times New Roman" w:hAnsi="Times New Roman" w:cs="Times New Roman"/>
          <w:i w:val="0"/>
          <w:iCs w:val="0"/>
          <w:sz w:val="24"/>
          <w:szCs w:val="24"/>
        </w:rPr>
      </w:pPr>
      <w:r w:rsidRPr="00565D00">
        <w:rPr>
          <w:rStyle w:val="Emphasis"/>
          <w:rFonts w:ascii="Times New Roman" w:hAnsi="Times New Roman" w:cs="Times New Roman"/>
          <w:i w:val="0"/>
          <w:iCs w:val="0"/>
          <w:sz w:val="24"/>
          <w:szCs w:val="24"/>
        </w:rPr>
        <w:t>Straipsniai</w:t>
      </w:r>
    </w:p>
    <w:p w14:paraId="4AE73F23" w14:textId="77777777" w:rsidR="009C3781" w:rsidRPr="00565D00" w:rsidRDefault="009C3781" w:rsidP="009C3781">
      <w:pPr>
        <w:spacing w:line="254" w:lineRule="auto"/>
        <w:jc w:val="both"/>
        <w:rPr>
          <w:rFonts w:ascii="Times New Roman" w:hAnsi="Times New Roman" w:cs="Times New Roman"/>
          <w:sz w:val="24"/>
          <w:szCs w:val="24"/>
          <w:shd w:val="clear" w:color="auto" w:fill="FFFFFF"/>
        </w:rPr>
      </w:pPr>
      <w:r w:rsidRPr="00565D00">
        <w:rPr>
          <w:rFonts w:ascii="Times New Roman" w:eastAsia="Calibri" w:hAnsi="Times New Roman" w:cs="Times New Roman"/>
          <w:sz w:val="24"/>
          <w:szCs w:val="24"/>
        </w:rPr>
        <w:t>Č.Laurinavičius. Etnografinis principas kaip istorijos fenomenas,</w:t>
      </w:r>
      <w:r w:rsidRPr="00565D00">
        <w:rPr>
          <w:rFonts w:ascii="Times New Roman" w:eastAsia="Calibri" w:hAnsi="Times New Roman" w:cs="Times New Roman"/>
          <w:sz w:val="24"/>
          <w:szCs w:val="24"/>
          <w:shd w:val="clear" w:color="auto" w:fill="FFFFFF"/>
        </w:rPr>
        <w:t xml:space="preserve"> Lietuvos istorijos studijos 47, 2021, p.8–29;</w:t>
      </w:r>
    </w:p>
    <w:p w14:paraId="246DEF0B" w14:textId="77777777" w:rsidR="009C3781" w:rsidRPr="00565D00" w:rsidRDefault="009C3781" w:rsidP="009C3781">
      <w:pPr>
        <w:spacing w:line="254" w:lineRule="auto"/>
        <w:jc w:val="both"/>
        <w:rPr>
          <w:rFonts w:ascii="Times New Roman" w:hAnsi="Times New Roman" w:cs="Times New Roman"/>
          <w:bCs/>
          <w:sz w:val="24"/>
          <w:szCs w:val="24"/>
        </w:rPr>
      </w:pPr>
      <w:r w:rsidRPr="00565D00">
        <w:rPr>
          <w:rFonts w:ascii="Times New Roman" w:hAnsi="Times New Roman" w:cs="Times New Roman"/>
          <w:sz w:val="24"/>
          <w:szCs w:val="24"/>
          <w:shd w:val="clear" w:color="auto" w:fill="FFFFFF"/>
        </w:rPr>
        <w:t>Č.Laurinavičius. The Cros on the Lithuania. Lithuanians Geopolitical dilema//"The Image of the Other: Memory and Representation of the Neighborhood and the World" INTERMARIUM Targoviste, 2018,  P. 46-63;</w:t>
      </w:r>
    </w:p>
    <w:p w14:paraId="28783DDB" w14:textId="77777777" w:rsidR="009C3781" w:rsidRPr="00565D00" w:rsidRDefault="009C3781" w:rsidP="009C3781">
      <w:pPr>
        <w:spacing w:line="254" w:lineRule="auto"/>
        <w:jc w:val="both"/>
        <w:rPr>
          <w:rFonts w:ascii="Times New Roman" w:hAnsi="Times New Roman" w:cs="Times New Roman"/>
          <w:bCs/>
          <w:sz w:val="24"/>
          <w:szCs w:val="24"/>
        </w:rPr>
      </w:pPr>
      <w:r w:rsidRPr="00565D00">
        <w:rPr>
          <w:rFonts w:ascii="Times New Roman" w:hAnsi="Times New Roman" w:cs="Times New Roman"/>
          <w:bCs/>
          <w:sz w:val="24"/>
          <w:szCs w:val="24"/>
        </w:rPr>
        <w:t>Č.Laurinavičius. 20 th Century Poles and Lithuanians: in Search of Security //The Polish Foreign Affairs Digest. Warszawa, 2001, Nr.1, p. 153-164;</w:t>
      </w:r>
    </w:p>
    <w:p w14:paraId="27E9D1A1"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Č.Laurinavičius. Baltijos valstybių paradoksai// Lietuva Antrajame pasauliniame kare” Straipsnių rinkinys. Sudarytojai Č.Laurinavičius, A. Anušauskas. V., LII, 2007,p 9-18;</w:t>
      </w:r>
    </w:p>
    <w:p w14:paraId="501BC383" w14:textId="77777777" w:rsidR="009C3781" w:rsidRPr="00565D00" w:rsidRDefault="009C3781" w:rsidP="009C3781">
      <w:p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565D00">
        <w:rPr>
          <w:rFonts w:ascii="Times New Roman" w:hAnsi="Times New Roman" w:cs="Times New Roman"/>
          <w:bCs/>
          <w:sz w:val="24"/>
          <w:szCs w:val="24"/>
        </w:rPr>
        <w:t>Č.Lauriavičius. The Lithuanian Reaction to the loss of Klaipėda and the combined gift of Soviet ‘security assistance’ and Vilnius, Nother European Overture to War 1939–1941. From Memel to Barbarossa. Ed. M. Clemmesen, M. Faulkner. Histori of Warfare volume 87. Brill, Leiden-Boston, 2013, p. 167–188.</w:t>
      </w:r>
    </w:p>
    <w:p w14:paraId="54285101" w14:textId="77777777" w:rsidR="009C3781" w:rsidRPr="00565D00" w:rsidRDefault="009C3781" w:rsidP="009C3781">
      <w:pPr>
        <w:jc w:val="both"/>
        <w:rPr>
          <w:rFonts w:ascii="Times New Roman" w:hAnsi="Times New Roman" w:cs="Times New Roman"/>
          <w:sz w:val="24"/>
          <w:szCs w:val="24"/>
        </w:rPr>
      </w:pPr>
    </w:p>
    <w:p w14:paraId="29B87A17" w14:textId="77777777" w:rsidR="009C3781" w:rsidRPr="00565D00" w:rsidRDefault="009C3781" w:rsidP="009C3781">
      <w:pPr>
        <w:jc w:val="both"/>
        <w:rPr>
          <w:rStyle w:val="Emphasis"/>
          <w:rFonts w:ascii="Times New Roman" w:hAnsi="Times New Roman" w:cs="Times New Roman"/>
          <w:bCs/>
          <w:i w:val="0"/>
          <w:iCs w:val="0"/>
          <w:sz w:val="24"/>
          <w:szCs w:val="24"/>
        </w:rPr>
      </w:pPr>
      <w:r w:rsidRPr="00565D00">
        <w:rPr>
          <w:rFonts w:ascii="Times New Roman" w:hAnsi="Times New Roman" w:cs="Times New Roman"/>
          <w:sz w:val="24"/>
          <w:szCs w:val="24"/>
        </w:rPr>
        <w:lastRenderedPageBreak/>
        <w:t>Č.Laurinavičius. The kaleidoscope of possibilities facing Lithuanian statehood in 1944// Lithuanian historical studies, 2004, 9. p.35-55;</w:t>
      </w:r>
    </w:p>
    <w:p w14:paraId="25309F52"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Č.Laurinavičius. Sudetska krize roku 1938 a Litva // Acta Unirversitatis  Carolinae.  Studia Territorialia . Supplementum II. 2011, Čislo 1. P. 149-194;</w:t>
      </w:r>
    </w:p>
    <w:p w14:paraId="555CD3E5" w14:textId="77777777" w:rsidR="009C3781" w:rsidRPr="00565D00" w:rsidRDefault="009C3781" w:rsidP="009C3781">
      <w:pPr>
        <w:jc w:val="both"/>
        <w:rPr>
          <w:rFonts w:ascii="Times New Roman" w:hAnsi="Times New Roman" w:cs="Times New Roman"/>
          <w:bCs/>
          <w:sz w:val="24"/>
          <w:szCs w:val="24"/>
        </w:rPr>
      </w:pPr>
      <w:r w:rsidRPr="00565D00">
        <w:rPr>
          <w:rFonts w:ascii="Times New Roman" w:hAnsi="Times New Roman" w:cs="Times New Roman"/>
          <w:bCs/>
          <w:sz w:val="24"/>
          <w:szCs w:val="24"/>
        </w:rPr>
        <w:t>Č.Laurinavičius. Litauen in den Krisenjahren 1938–1940: äu</w:t>
      </w:r>
      <w:r w:rsidRPr="00565D00">
        <w:rPr>
          <w:rFonts w:ascii="Times New Roman" w:hAnsi="Times New Roman" w:cs="Times New Roman"/>
          <w:sz w:val="24"/>
          <w:szCs w:val="24"/>
        </w:rPr>
        <w:sym w:font="Symbol" w:char="F062"/>
      </w:r>
      <w:r w:rsidRPr="00565D00">
        <w:rPr>
          <w:rFonts w:ascii="Times New Roman" w:hAnsi="Times New Roman" w:cs="Times New Roman"/>
          <w:bCs/>
          <w:sz w:val="24"/>
          <w:szCs w:val="24"/>
        </w:rPr>
        <w:t>ere und innere Probleme//  Die Tragödie Europas 1939–1941/ Mitteilungen der Gemeinsamen Kommission für die Erforschung der jüngeren Geschichte der deutscher-russischen Beziehungen. 5. Ed. Horst Möller, Aleksandr Čubar‘jan. Oldenburg Verlag München 2013, p. 144-158;</w:t>
      </w:r>
    </w:p>
    <w:p w14:paraId="6539E07D" w14:textId="77777777" w:rsidR="009C3781" w:rsidRPr="00565D00" w:rsidRDefault="009C3781" w:rsidP="009C3781">
      <w:p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565D00">
        <w:rPr>
          <w:rFonts w:ascii="Times New Roman" w:hAnsi="Times New Roman" w:cs="Times New Roman"/>
          <w:bCs/>
          <w:sz w:val="24"/>
          <w:szCs w:val="24"/>
        </w:rPr>
        <w:t>Č.Laurinavičius. Litewska politika narodowościowa na Wilenszczyznie w latach 1939–1940, Stosunki etniczne podczas wojny i okupacji. Białystok i Wilno 1939–1941 – 1944–1945. Białystok, 2011, p. 33–64;</w:t>
      </w:r>
    </w:p>
    <w:p w14:paraId="7866159D" w14:textId="77777777" w:rsidR="009C3781" w:rsidRPr="00565D00" w:rsidRDefault="009C3781" w:rsidP="009C3781">
      <w:pPr>
        <w:jc w:val="both"/>
        <w:rPr>
          <w:rFonts w:ascii="Times New Roman" w:hAnsi="Times New Roman" w:cs="Times New Roman"/>
          <w:sz w:val="24"/>
          <w:szCs w:val="24"/>
        </w:rPr>
      </w:pPr>
    </w:p>
    <w:p w14:paraId="7F58320D" w14:textId="77777777" w:rsidR="009C3781" w:rsidRPr="00565D00" w:rsidRDefault="009C3781" w:rsidP="009C3781">
      <w:pPr>
        <w:jc w:val="both"/>
        <w:rPr>
          <w:rFonts w:ascii="Times New Roman" w:hAnsi="Times New Roman" w:cs="Times New Roman"/>
          <w:sz w:val="24"/>
          <w:szCs w:val="24"/>
        </w:rPr>
      </w:pPr>
    </w:p>
    <w:p w14:paraId="75850D0A"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b/>
          <w:sz w:val="24"/>
          <w:szCs w:val="24"/>
        </w:rPr>
        <w:t>Laukiami rezultatai ir atsiskaitymo už programą būdai</w:t>
      </w:r>
      <w:r w:rsidRPr="00565D00">
        <w:rPr>
          <w:rFonts w:ascii="Times New Roman" w:hAnsi="Times New Roman" w:cs="Times New Roman"/>
          <w:sz w:val="24"/>
          <w:szCs w:val="24"/>
        </w:rPr>
        <w:t xml:space="preserve">: </w:t>
      </w:r>
    </w:p>
    <w:p w14:paraId="0C521D44"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Atsiskaitoma bus spaudai parengtais ir/ar publikuotais šaltinių rinkiniais, moksliniais straipsniais, monografija bei tarptautinėse, nacionalinėse, regioninėse mokslinėse konferencijose/seminaruose perskaitytais pranešimais.</w:t>
      </w:r>
    </w:p>
    <w:p w14:paraId="45396B15" w14:textId="77777777" w:rsidR="009C3781" w:rsidRPr="00565D00" w:rsidRDefault="009C3781" w:rsidP="009C3781">
      <w:pPr>
        <w:rPr>
          <w:rFonts w:ascii="Times New Roman" w:hAnsi="Times New Roman" w:cs="Times New Roman"/>
          <w:sz w:val="24"/>
          <w:szCs w:val="24"/>
        </w:rPr>
      </w:pPr>
      <w:r w:rsidRPr="00565D00">
        <w:rPr>
          <w:rFonts w:ascii="Times New Roman" w:hAnsi="Times New Roman" w:cs="Times New Roman"/>
          <w:b/>
          <w:sz w:val="24"/>
          <w:szCs w:val="24"/>
        </w:rPr>
        <w:t>Finansavimo šaltiniai</w:t>
      </w:r>
      <w:r w:rsidRPr="00565D00">
        <w:rPr>
          <w:rFonts w:ascii="Times New Roman" w:hAnsi="Times New Roman" w:cs="Times New Roman"/>
          <w:sz w:val="24"/>
          <w:szCs w:val="24"/>
        </w:rPr>
        <w:t>:</w:t>
      </w:r>
    </w:p>
    <w:p w14:paraId="46CDD301" w14:textId="77777777" w:rsidR="009C3781" w:rsidRPr="00565D00" w:rsidRDefault="009C3781" w:rsidP="009C3781">
      <w:pPr>
        <w:jc w:val="both"/>
        <w:rPr>
          <w:rFonts w:ascii="Times New Roman" w:hAnsi="Times New Roman" w:cs="Times New Roman"/>
          <w:sz w:val="24"/>
          <w:szCs w:val="24"/>
        </w:rPr>
      </w:pPr>
      <w:r w:rsidRPr="00565D00">
        <w:rPr>
          <w:rFonts w:ascii="Times New Roman" w:hAnsi="Times New Roman" w:cs="Times New Roman"/>
          <w:sz w:val="24"/>
          <w:szCs w:val="24"/>
        </w:rPr>
        <w:t>Instituto biudžetas. Publikacijoms – dalinis privačių lėšų pritraukimas.</w:t>
      </w:r>
    </w:p>
    <w:p w14:paraId="6124A70D" w14:textId="77777777" w:rsidR="009C3781" w:rsidRPr="00565D00" w:rsidRDefault="009C3781" w:rsidP="009C3781">
      <w:pPr>
        <w:rPr>
          <w:rFonts w:ascii="Times New Roman" w:hAnsi="Times New Roman" w:cs="Times New Roman"/>
          <w:sz w:val="24"/>
          <w:szCs w:val="24"/>
        </w:rPr>
      </w:pPr>
    </w:p>
    <w:p w14:paraId="562987D2" w14:textId="77777777" w:rsidR="00581C4B" w:rsidRDefault="00581C4B"/>
    <w:sectPr w:rsidR="00581C4B" w:rsidSect="00CE7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781"/>
    <w:rsid w:val="001A4744"/>
    <w:rsid w:val="003124D5"/>
    <w:rsid w:val="003148B7"/>
    <w:rsid w:val="0052622F"/>
    <w:rsid w:val="00581C4B"/>
    <w:rsid w:val="005A26A7"/>
    <w:rsid w:val="009C3781"/>
    <w:rsid w:val="00A07822"/>
    <w:rsid w:val="00AD587E"/>
    <w:rsid w:val="00CA51A1"/>
    <w:rsid w:val="00CB6BF2"/>
    <w:rsid w:val="00E96B75"/>
    <w:rsid w:val="00F920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7F37"/>
  <w15:docId w15:val="{0FD8309C-F360-4D5D-9277-F52420158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3781"/>
    <w:pPr>
      <w:spacing w:after="0" w:line="240" w:lineRule="auto"/>
    </w:pPr>
  </w:style>
  <w:style w:type="character" w:styleId="Emphasis">
    <w:name w:val="Emphasis"/>
    <w:basedOn w:val="DefaultParagraphFont"/>
    <w:uiPriority w:val="20"/>
    <w:qFormat/>
    <w:rsid w:val="009C37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15868</Words>
  <Characters>9045</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Alkimantas K</dc:creator>
  <cp:lastModifiedBy>istorijosinst@outlook.com</cp:lastModifiedBy>
  <cp:revision>2</cp:revision>
  <dcterms:created xsi:type="dcterms:W3CDTF">2022-09-16T07:17:00Z</dcterms:created>
  <dcterms:modified xsi:type="dcterms:W3CDTF">2022-09-16T07:17:00Z</dcterms:modified>
</cp:coreProperties>
</file>