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32B8" w14:textId="77777777" w:rsidR="00987A35" w:rsidRPr="00753590" w:rsidRDefault="00987A35" w:rsidP="00F9526D">
      <w:pPr>
        <w:jc w:val="center"/>
        <w:rPr>
          <w:b/>
          <w:caps/>
          <w:sz w:val="24"/>
          <w:szCs w:val="24"/>
          <w:lang w:val="lt-LT"/>
        </w:rPr>
      </w:pPr>
    </w:p>
    <w:p w14:paraId="2F8CB45B" w14:textId="77777777" w:rsidR="00987A35" w:rsidRPr="00753590" w:rsidRDefault="00987A35" w:rsidP="00812850">
      <w:pPr>
        <w:pStyle w:val="NoSpacing"/>
        <w:ind w:left="2592" w:firstLine="2511"/>
        <w:jc w:val="both"/>
        <w:rPr>
          <w:rFonts w:ascii="Times New Roman" w:hAnsi="Times New Roman" w:cs="Times New Roman"/>
          <w:sz w:val="24"/>
          <w:szCs w:val="24"/>
        </w:rPr>
      </w:pPr>
      <w:r w:rsidRPr="00753590">
        <w:rPr>
          <w:rFonts w:ascii="Times New Roman" w:hAnsi="Times New Roman" w:cs="Times New Roman"/>
          <w:sz w:val="24"/>
          <w:szCs w:val="24"/>
        </w:rPr>
        <w:t>PATVIRTINTA</w:t>
      </w:r>
    </w:p>
    <w:p w14:paraId="43EFD608" w14:textId="77777777" w:rsidR="00812850" w:rsidRPr="00753590" w:rsidRDefault="00987A35" w:rsidP="00812850">
      <w:pPr>
        <w:pStyle w:val="NoSpacing"/>
        <w:ind w:left="5103"/>
        <w:jc w:val="both"/>
        <w:rPr>
          <w:rFonts w:ascii="Times New Roman" w:hAnsi="Times New Roman" w:cs="Times New Roman"/>
          <w:sz w:val="24"/>
          <w:szCs w:val="24"/>
        </w:rPr>
      </w:pPr>
      <w:r w:rsidRPr="00753590">
        <w:rPr>
          <w:rFonts w:ascii="Times New Roman" w:hAnsi="Times New Roman" w:cs="Times New Roman"/>
          <w:sz w:val="24"/>
          <w:szCs w:val="24"/>
        </w:rPr>
        <w:t xml:space="preserve">Lietuvos Respublikos švietimo, </w:t>
      </w:r>
    </w:p>
    <w:p w14:paraId="62F2DBFA" w14:textId="77777777" w:rsidR="00987A35" w:rsidRPr="00753590" w:rsidRDefault="00987A35" w:rsidP="00812850">
      <w:pPr>
        <w:pStyle w:val="NoSpacing"/>
        <w:ind w:left="5103"/>
        <w:jc w:val="both"/>
        <w:rPr>
          <w:rFonts w:ascii="Times New Roman" w:hAnsi="Times New Roman" w:cs="Times New Roman"/>
          <w:sz w:val="24"/>
          <w:szCs w:val="24"/>
        </w:rPr>
      </w:pPr>
      <w:r w:rsidRPr="00753590">
        <w:rPr>
          <w:rFonts w:ascii="Times New Roman" w:hAnsi="Times New Roman" w:cs="Times New Roman"/>
          <w:sz w:val="24"/>
          <w:szCs w:val="24"/>
        </w:rPr>
        <w:t>mokslo ir sporto ministro</w:t>
      </w:r>
    </w:p>
    <w:p w14:paraId="19EDF551" w14:textId="77777777" w:rsidR="00987A35" w:rsidRPr="00753590" w:rsidRDefault="00987A35" w:rsidP="00812850">
      <w:pPr>
        <w:pStyle w:val="NoSpacing"/>
        <w:ind w:left="2592" w:firstLine="2511"/>
        <w:jc w:val="both"/>
        <w:rPr>
          <w:rFonts w:ascii="Times New Roman" w:hAnsi="Times New Roman" w:cs="Times New Roman"/>
          <w:b/>
          <w:bCs/>
          <w:sz w:val="24"/>
          <w:szCs w:val="24"/>
        </w:rPr>
      </w:pPr>
      <w:r w:rsidRPr="00753590">
        <w:rPr>
          <w:rFonts w:ascii="Times New Roman" w:hAnsi="Times New Roman" w:cs="Times New Roman"/>
          <w:sz w:val="24"/>
          <w:szCs w:val="24"/>
        </w:rPr>
        <w:t>2022 m.           d. įsakymu Nr. V-</w:t>
      </w:r>
    </w:p>
    <w:p w14:paraId="58E8E2B1" w14:textId="77777777" w:rsidR="00987A35" w:rsidRPr="00753590" w:rsidRDefault="00987A35" w:rsidP="00987A35">
      <w:pPr>
        <w:jc w:val="both"/>
        <w:rPr>
          <w:b/>
          <w:caps/>
          <w:sz w:val="24"/>
          <w:szCs w:val="24"/>
          <w:lang w:val="lt-LT"/>
        </w:rPr>
      </w:pPr>
    </w:p>
    <w:p w14:paraId="794D77F7" w14:textId="77777777" w:rsidR="00930D83" w:rsidRPr="00753590" w:rsidRDefault="00930D83" w:rsidP="00987A35">
      <w:pPr>
        <w:jc w:val="both"/>
        <w:rPr>
          <w:b/>
          <w:caps/>
          <w:sz w:val="24"/>
          <w:szCs w:val="24"/>
          <w:lang w:val="lt-LT"/>
        </w:rPr>
      </w:pPr>
    </w:p>
    <w:p w14:paraId="2C002C81" w14:textId="77777777" w:rsidR="00812850" w:rsidRPr="00753590" w:rsidRDefault="0026774C" w:rsidP="00F9526D">
      <w:pPr>
        <w:jc w:val="center"/>
        <w:rPr>
          <w:b/>
          <w:caps/>
          <w:sz w:val="24"/>
          <w:szCs w:val="24"/>
          <w:lang w:val="lt-LT"/>
        </w:rPr>
      </w:pPr>
      <w:r w:rsidRPr="00753590">
        <w:rPr>
          <w:b/>
          <w:sz w:val="24"/>
          <w:szCs w:val="24"/>
          <w:lang w:val="lt-LT"/>
        </w:rPr>
        <w:t xml:space="preserve">2022–2026 M. MOKSLINIŲ TYRIMŲ IR EKSPERIMENTINĖS PLĖTROS PROGRAMA </w:t>
      </w:r>
    </w:p>
    <w:p w14:paraId="1DB80863" w14:textId="77777777" w:rsidR="00987A35" w:rsidRPr="00753590" w:rsidRDefault="0026774C" w:rsidP="00F9526D">
      <w:pPr>
        <w:jc w:val="center"/>
        <w:rPr>
          <w:b/>
          <w:caps/>
          <w:sz w:val="24"/>
          <w:szCs w:val="24"/>
          <w:lang w:val="lt-LT"/>
        </w:rPr>
      </w:pPr>
      <w:r w:rsidRPr="00753590">
        <w:rPr>
          <w:b/>
          <w:sz w:val="24"/>
          <w:szCs w:val="24"/>
          <w:lang w:val="lt-LT"/>
        </w:rPr>
        <w:t>„</w:t>
      </w:r>
      <w:r w:rsidR="00987A35" w:rsidRPr="00753590">
        <w:rPr>
          <w:b/>
          <w:sz w:val="24"/>
          <w:szCs w:val="24"/>
          <w:lang w:val="lt-LT"/>
        </w:rPr>
        <w:t>LIETUVOS (LDK) VALSTYBINGUMO ISTORINĖ RAIDA EUROPOS KONTEKSTE (XIII–XVIII A.)</w:t>
      </w:r>
      <w:r w:rsidRPr="00753590">
        <w:rPr>
          <w:b/>
          <w:sz w:val="24"/>
          <w:szCs w:val="24"/>
          <w:lang w:val="lt-LT"/>
        </w:rPr>
        <w:t>“</w:t>
      </w:r>
    </w:p>
    <w:p w14:paraId="3826884B" w14:textId="77777777" w:rsidR="005A13AD" w:rsidRPr="00753590" w:rsidRDefault="005A13AD" w:rsidP="006D5C5B">
      <w:pPr>
        <w:jc w:val="both"/>
        <w:rPr>
          <w:b/>
          <w:sz w:val="24"/>
          <w:szCs w:val="24"/>
          <w:lang w:val="lt-LT"/>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8"/>
      </w:tblGrid>
      <w:tr w:rsidR="006D5C5B" w:rsidRPr="008456EE" w14:paraId="07F73441" w14:textId="77777777" w:rsidTr="00930D83">
        <w:trPr>
          <w:trHeight w:val="840"/>
        </w:trPr>
        <w:tc>
          <w:tcPr>
            <w:tcW w:w="9618" w:type="dxa"/>
          </w:tcPr>
          <w:p w14:paraId="39478647" w14:textId="77777777" w:rsidR="00612171" w:rsidRPr="00146499" w:rsidRDefault="006D5C5B" w:rsidP="00753590">
            <w:pPr>
              <w:jc w:val="both"/>
              <w:rPr>
                <w:b/>
                <w:sz w:val="24"/>
                <w:szCs w:val="24"/>
                <w:lang w:val="lt-LT"/>
              </w:rPr>
            </w:pPr>
            <w:r w:rsidRPr="00753590">
              <w:rPr>
                <w:b/>
                <w:sz w:val="24"/>
                <w:szCs w:val="24"/>
                <w:lang w:val="lt-LT"/>
              </w:rPr>
              <w:br w:type="page"/>
            </w:r>
            <w:r w:rsidR="00987A35" w:rsidRPr="00753590">
              <w:rPr>
                <w:b/>
                <w:sz w:val="24"/>
                <w:szCs w:val="24"/>
                <w:lang w:val="lt-LT"/>
              </w:rPr>
              <w:t xml:space="preserve">1. </w:t>
            </w:r>
            <w:r w:rsidR="00812850" w:rsidRPr="008456EE">
              <w:rPr>
                <w:b/>
                <w:sz w:val="24"/>
                <w:szCs w:val="24"/>
                <w:lang w:val="lt-LT"/>
              </w:rPr>
              <w:t>2022–2026 m. mokslinių tyrimų ir eksperimentinės plėtros</w:t>
            </w:r>
            <w:r w:rsidR="00F52259" w:rsidRPr="008456EE">
              <w:rPr>
                <w:b/>
                <w:sz w:val="24"/>
                <w:szCs w:val="24"/>
                <w:lang w:val="lt-LT"/>
              </w:rPr>
              <w:t xml:space="preserve"> programos</w:t>
            </w:r>
            <w:r w:rsidR="00812850" w:rsidRPr="008456EE">
              <w:rPr>
                <w:b/>
                <w:sz w:val="24"/>
                <w:szCs w:val="24"/>
                <w:lang w:val="lt-LT"/>
              </w:rPr>
              <w:t xml:space="preserve"> „Lietuvos (LDK) valstybingumo istorinė raida Europos kontekste (XIII–XVIII a.)“</w:t>
            </w:r>
            <w:r w:rsidR="00753590" w:rsidRPr="00753590">
              <w:rPr>
                <w:sz w:val="24"/>
                <w:szCs w:val="24"/>
                <w:lang w:val="lt-LT"/>
              </w:rPr>
              <w:t xml:space="preserve"> </w:t>
            </w:r>
            <w:r w:rsidR="00F52259" w:rsidRPr="00AE1425">
              <w:rPr>
                <w:sz w:val="24"/>
                <w:szCs w:val="24"/>
                <w:lang w:val="lt-LT"/>
              </w:rPr>
              <w:t>(toliau – programa)</w:t>
            </w:r>
            <w:r w:rsidR="00987A35" w:rsidRPr="00AE1425">
              <w:rPr>
                <w:b/>
                <w:sz w:val="24"/>
                <w:szCs w:val="24"/>
                <w:lang w:val="lt-LT"/>
              </w:rPr>
              <w:t xml:space="preserve"> </w:t>
            </w:r>
            <w:r w:rsidR="00987A35" w:rsidRPr="00AE1425">
              <w:rPr>
                <w:sz w:val="24"/>
                <w:szCs w:val="24"/>
                <w:lang w:val="lt-LT"/>
              </w:rPr>
              <w:t>vykdytojas</w:t>
            </w:r>
            <w:r w:rsidR="00F52259" w:rsidRPr="00AE1425">
              <w:rPr>
                <w:sz w:val="24"/>
                <w:szCs w:val="24"/>
                <w:lang w:val="lt-LT"/>
              </w:rPr>
              <w:t xml:space="preserve"> </w:t>
            </w:r>
            <w:r w:rsidR="00753590" w:rsidRPr="00AE1425">
              <w:rPr>
                <w:sz w:val="24"/>
                <w:szCs w:val="24"/>
                <w:lang w:val="lt-LT"/>
              </w:rPr>
              <w:t>–</w:t>
            </w:r>
            <w:r w:rsidR="00987A35" w:rsidRPr="00AE1425">
              <w:rPr>
                <w:b/>
                <w:sz w:val="24"/>
                <w:szCs w:val="24"/>
                <w:lang w:val="lt-LT"/>
              </w:rPr>
              <w:t xml:space="preserve"> </w:t>
            </w:r>
            <w:r w:rsidR="00987A35" w:rsidRPr="00906321">
              <w:rPr>
                <w:sz w:val="24"/>
                <w:szCs w:val="24"/>
                <w:lang w:val="lt-LT"/>
              </w:rPr>
              <w:t>Lietuvos istorijos institutas</w:t>
            </w:r>
            <w:r w:rsidR="00F52259" w:rsidRPr="00146499">
              <w:rPr>
                <w:sz w:val="24"/>
                <w:szCs w:val="24"/>
                <w:lang w:val="lt-LT"/>
              </w:rPr>
              <w:t>.</w:t>
            </w:r>
          </w:p>
        </w:tc>
      </w:tr>
      <w:tr w:rsidR="00930D83" w:rsidRPr="008456EE" w14:paraId="539BFA7F" w14:textId="77777777" w:rsidTr="00C77249">
        <w:trPr>
          <w:trHeight w:val="1214"/>
        </w:trPr>
        <w:tc>
          <w:tcPr>
            <w:tcW w:w="9618" w:type="dxa"/>
          </w:tcPr>
          <w:p w14:paraId="319C48A7" w14:textId="77777777" w:rsidR="00930D83" w:rsidRPr="008456EE" w:rsidRDefault="00930D83" w:rsidP="006A72D5">
            <w:pPr>
              <w:tabs>
                <w:tab w:val="left" w:pos="426"/>
              </w:tabs>
              <w:ind w:right="-63"/>
              <w:jc w:val="both"/>
              <w:rPr>
                <w:sz w:val="24"/>
                <w:szCs w:val="24"/>
                <w:lang w:val="lt-LT"/>
              </w:rPr>
            </w:pPr>
            <w:r w:rsidRPr="008456EE">
              <w:rPr>
                <w:b/>
                <w:sz w:val="24"/>
                <w:szCs w:val="24"/>
                <w:lang w:val="lt-LT"/>
              </w:rPr>
              <w:t xml:space="preserve">2. Programos tikslas </w:t>
            </w:r>
            <w:r w:rsidRPr="008456EE">
              <w:rPr>
                <w:sz w:val="24"/>
                <w:szCs w:val="24"/>
                <w:lang w:val="lt-LT"/>
              </w:rPr>
              <w:t>–</w:t>
            </w:r>
            <w:r w:rsidRPr="008456EE">
              <w:rPr>
                <w:b/>
                <w:sz w:val="24"/>
                <w:szCs w:val="24"/>
                <w:lang w:val="lt-LT"/>
              </w:rPr>
              <w:t xml:space="preserve"> </w:t>
            </w:r>
            <w:r w:rsidRPr="008456EE">
              <w:rPr>
                <w:sz w:val="24"/>
                <w:szCs w:val="24"/>
                <w:lang w:val="lt-LT"/>
              </w:rPr>
              <w:t>remiantis lyginamaisiais valstybingumo tyrimais atskleisti Lietuvos valstybės istorinę raidą XIII–XVIII a. Europos valstybių raidos kontekste, skleisti tyrimų rezultatus, visuomenei atveriant ir aktualizuojant Lietuvos Didžiosios Kunigaikštystės valstybingumo istoriją.</w:t>
            </w:r>
          </w:p>
        </w:tc>
      </w:tr>
      <w:tr w:rsidR="005B4E39" w:rsidRPr="00381507" w14:paraId="6F066648" w14:textId="77777777" w:rsidTr="00987A35">
        <w:tc>
          <w:tcPr>
            <w:tcW w:w="9618" w:type="dxa"/>
          </w:tcPr>
          <w:p w14:paraId="21E5AD16" w14:textId="77777777" w:rsidR="005B4E39" w:rsidRPr="008456EE" w:rsidRDefault="005B4E39" w:rsidP="005B4E39">
            <w:pPr>
              <w:tabs>
                <w:tab w:val="left" w:pos="426"/>
              </w:tabs>
              <w:ind w:right="-63"/>
              <w:jc w:val="both"/>
              <w:rPr>
                <w:b/>
                <w:sz w:val="24"/>
                <w:szCs w:val="24"/>
                <w:lang w:val="lt-LT"/>
              </w:rPr>
            </w:pPr>
            <w:r w:rsidRPr="008456EE">
              <w:rPr>
                <w:b/>
                <w:sz w:val="24"/>
                <w:szCs w:val="24"/>
                <w:lang w:val="lt-LT"/>
              </w:rPr>
              <w:t>3. Programos uždaviniai</w:t>
            </w:r>
            <w:r w:rsidR="00DD60FB" w:rsidRPr="008456EE">
              <w:rPr>
                <w:b/>
                <w:sz w:val="24"/>
                <w:szCs w:val="24"/>
                <w:lang w:val="lt-LT"/>
              </w:rPr>
              <w:t xml:space="preserve"> </w:t>
            </w:r>
          </w:p>
          <w:p w14:paraId="032DDB65" w14:textId="77777777" w:rsidR="00E65A2B" w:rsidRPr="008456EE" w:rsidRDefault="00E65A2B" w:rsidP="00E65A2B">
            <w:pPr>
              <w:spacing w:after="120"/>
              <w:jc w:val="both"/>
              <w:rPr>
                <w:sz w:val="24"/>
                <w:szCs w:val="24"/>
                <w:lang w:val="lt-LT"/>
              </w:rPr>
            </w:pPr>
            <w:r w:rsidRPr="008456EE">
              <w:rPr>
                <w:sz w:val="24"/>
                <w:szCs w:val="24"/>
                <w:lang w:val="lt-LT"/>
              </w:rPr>
              <w:t xml:space="preserve">Vakarų istoriografijoje ilgą laiką dominavusios lyginamųjų socialinių mokslų paradigmos </w:t>
            </w:r>
            <w:r w:rsidR="002D54F0" w:rsidRPr="008456EE">
              <w:rPr>
                <w:sz w:val="24"/>
                <w:szCs w:val="24"/>
                <w:lang w:val="lt-LT"/>
              </w:rPr>
              <w:t xml:space="preserve">visa </w:t>
            </w:r>
            <w:r w:rsidR="00A85B24" w:rsidRPr="008456EE">
              <w:rPr>
                <w:sz w:val="24"/>
                <w:szCs w:val="24"/>
                <w:lang w:val="lt-LT"/>
              </w:rPr>
              <w:t xml:space="preserve">apimtimi </w:t>
            </w:r>
            <w:r w:rsidRPr="008456EE">
              <w:rPr>
                <w:sz w:val="24"/>
                <w:szCs w:val="24"/>
                <w:lang w:val="lt-LT"/>
              </w:rPr>
              <w:t>neišryškino valstybių kaip organizacinės struktūros ar kaip potencialių savarankiškų veikėjų</w:t>
            </w:r>
            <w:r w:rsidR="00433A56" w:rsidRPr="008456EE">
              <w:rPr>
                <w:sz w:val="24"/>
                <w:szCs w:val="24"/>
                <w:lang w:val="lt-LT"/>
              </w:rPr>
              <w:t>, dažniausiai buvo remiamasi Vakarų valstybių istorinės raidos analize</w:t>
            </w:r>
            <w:r w:rsidR="005A0656" w:rsidRPr="008456EE">
              <w:rPr>
                <w:sz w:val="24"/>
                <w:szCs w:val="24"/>
                <w:lang w:val="lt-LT"/>
              </w:rPr>
              <w:t xml:space="preserve">, be </w:t>
            </w:r>
            <w:r w:rsidR="007D1589" w:rsidRPr="008456EE">
              <w:rPr>
                <w:sz w:val="24"/>
                <w:szCs w:val="24"/>
                <w:lang w:val="lt-LT"/>
              </w:rPr>
              <w:t xml:space="preserve">reikiamo </w:t>
            </w:r>
            <w:r w:rsidR="005A0656" w:rsidRPr="008456EE">
              <w:rPr>
                <w:sz w:val="24"/>
                <w:szCs w:val="24"/>
                <w:lang w:val="lt-LT"/>
              </w:rPr>
              <w:t>dėmesio paliekant Vidurio Rytų Europos regiono valstybių raidą</w:t>
            </w:r>
            <w:r w:rsidR="004013C4" w:rsidRPr="008456EE">
              <w:rPr>
                <w:sz w:val="24"/>
                <w:szCs w:val="24"/>
                <w:lang w:val="lt-LT"/>
              </w:rPr>
              <w:t xml:space="preserve"> ir jos specifiką.</w:t>
            </w:r>
            <w:r w:rsidR="007D1589" w:rsidRPr="008456EE">
              <w:rPr>
                <w:sz w:val="24"/>
                <w:szCs w:val="24"/>
                <w:lang w:val="lt-LT"/>
              </w:rPr>
              <w:t xml:space="preserve"> </w:t>
            </w:r>
            <w:r w:rsidRPr="008456EE">
              <w:rPr>
                <w:sz w:val="24"/>
                <w:szCs w:val="24"/>
                <w:lang w:val="lt-LT"/>
              </w:rPr>
              <w:t xml:space="preserve">Socialinių tyrimų diskurse terminas </w:t>
            </w:r>
            <w:r w:rsidRPr="008456EE">
              <w:rPr>
                <w:b/>
                <w:i/>
                <w:sz w:val="24"/>
                <w:szCs w:val="24"/>
                <w:lang w:val="lt-LT"/>
              </w:rPr>
              <w:t>valstybė</w:t>
            </w:r>
            <w:r w:rsidRPr="008456EE">
              <w:rPr>
                <w:sz w:val="24"/>
                <w:szCs w:val="24"/>
                <w:lang w:val="lt-LT"/>
              </w:rPr>
              <w:t xml:space="preserve"> buvo vartojamas retai. Tik pastaraisiais dešimtmečiais grįžta prie valstybingumo istorinės raidos kaip tyrimų objekto iškėlimo, formuluojant uždavinį „susigrąžinti valstybę“. Istoriografijoje valstybė vis labiau traktuojama kaip veikėjas, kuris, nors ir veikiamas ją supančios visuomenės, taip pat formuoja socialinius ir politinius principus. Todėl kyla poreikis tobulinti valstybių struktūros konceptualizavimą, adekvačiau paaiškinti, kaip formuojamos ir pertvarkomos valstybės, ištirti, kaip keičiantis aplinkybėms, valstybės daro įtaką visuomenei per savo intervencijas ir per santykius su socialinėmis grupėmis.</w:t>
            </w:r>
          </w:p>
          <w:p w14:paraId="1146603A" w14:textId="77777777" w:rsidR="00E65A2B" w:rsidRPr="008456EE" w:rsidRDefault="00E65A2B" w:rsidP="00E65A2B">
            <w:pPr>
              <w:spacing w:after="120"/>
              <w:jc w:val="both"/>
              <w:rPr>
                <w:sz w:val="24"/>
                <w:szCs w:val="24"/>
                <w:lang w:val="lt-LT"/>
              </w:rPr>
            </w:pPr>
            <w:r w:rsidRPr="008456EE">
              <w:rPr>
                <w:sz w:val="24"/>
                <w:szCs w:val="24"/>
                <w:lang w:val="lt-LT"/>
              </w:rPr>
              <w:t xml:space="preserve">Šiuolaikinėje Vakarų istoriografijoje valstybė tiriama kaip subjektas, kaip visuomenės egzistenciją organizuojanti, kintanti visuomenės bendrabūvio forma. Tačiau situacija Lietuvos </w:t>
            </w:r>
            <w:r w:rsidRPr="00146499">
              <w:rPr>
                <w:sz w:val="24"/>
                <w:szCs w:val="24"/>
                <w:lang w:val="lt-LT"/>
              </w:rPr>
              <w:t>Didžiosios Kunigaikštystės (</w:t>
            </w:r>
            <w:r w:rsidR="00647375" w:rsidRPr="00615F3C">
              <w:rPr>
                <w:sz w:val="24"/>
                <w:szCs w:val="24"/>
                <w:lang w:val="lt-LT"/>
              </w:rPr>
              <w:t xml:space="preserve">toliau </w:t>
            </w:r>
            <w:r w:rsidR="00753590" w:rsidRPr="000515C7">
              <w:rPr>
                <w:sz w:val="24"/>
                <w:szCs w:val="24"/>
                <w:lang w:val="lt-LT"/>
              </w:rPr>
              <w:t>–</w:t>
            </w:r>
            <w:r w:rsidR="00647375" w:rsidRPr="000515C7">
              <w:rPr>
                <w:sz w:val="24"/>
                <w:szCs w:val="24"/>
                <w:lang w:val="lt-LT"/>
              </w:rPr>
              <w:t xml:space="preserve"> </w:t>
            </w:r>
            <w:r w:rsidRPr="000515C7">
              <w:rPr>
                <w:sz w:val="24"/>
                <w:szCs w:val="24"/>
                <w:lang w:val="lt-LT"/>
              </w:rPr>
              <w:t xml:space="preserve">LDK) valstybingumo raidos tyrimuose yra kitokia. Nors teorinės Lietuvos valstybingumo raidos problemos pradėtos tirti dar XX a. pirmojoje pusėje, tačiau dėmesys buvo telkiamas iš esmės į XX a. pradžioje atkurtą Lietuvos valstybingumą. </w:t>
            </w:r>
            <w:r w:rsidR="002B65D6" w:rsidRPr="000123FC">
              <w:rPr>
                <w:sz w:val="24"/>
                <w:szCs w:val="24"/>
                <w:lang w:val="lt-LT"/>
              </w:rPr>
              <w:t>M. R</w:t>
            </w:r>
            <w:r w:rsidR="006330B5" w:rsidRPr="000123FC">
              <w:rPr>
                <w:sz w:val="24"/>
                <w:szCs w:val="24"/>
                <w:lang w:val="lt-LT"/>
              </w:rPr>
              <w:t>ömerio XX a. pir</w:t>
            </w:r>
            <w:r w:rsidR="006330B5" w:rsidRPr="008456EE">
              <w:rPr>
                <w:sz w:val="24"/>
                <w:szCs w:val="24"/>
                <w:lang w:val="lt-LT"/>
              </w:rPr>
              <w:t xml:space="preserve">moje pusėje pradėti Valstybės tyrimai dėl objektyvių priežasčių nebuvo pratęsti. </w:t>
            </w:r>
            <w:r w:rsidRPr="008456EE">
              <w:rPr>
                <w:sz w:val="24"/>
                <w:szCs w:val="24"/>
                <w:lang w:val="lt-LT"/>
              </w:rPr>
              <w:t>XXI a. pradžioje gilų šiuolaikišką Lietuvos Didžiosios Kunigaikštystės kaip valstybės tyrimą atliko Zenonas Norkus, apimdamas vieną problemos aspektą – ieškodamas atsakymo į klausimą, ar valstybė (LDK) buvo imperija.</w:t>
            </w:r>
          </w:p>
          <w:p w14:paraId="53E63CD4" w14:textId="77777777" w:rsidR="005B4E39" w:rsidRPr="008456EE" w:rsidRDefault="00E65A2B" w:rsidP="00E65A2B">
            <w:pPr>
              <w:spacing w:after="120"/>
              <w:jc w:val="both"/>
              <w:rPr>
                <w:sz w:val="24"/>
                <w:szCs w:val="24"/>
                <w:lang w:val="lt-LT"/>
              </w:rPr>
            </w:pPr>
            <w:r w:rsidRPr="008456EE">
              <w:rPr>
                <w:sz w:val="24"/>
                <w:szCs w:val="24"/>
                <w:lang w:val="lt-LT"/>
              </w:rPr>
              <w:t>Lietuvos Didžiosios Kunigaikštystės kaip valstybės lyginamųjų tyrimų nebuvimas yra silpnoji pažinimo grandis. Istorinei Lietuvos valstybei apibūdinti taikomi skirtingi, neretai vienas kitam prieštaraujantys, apibrėžimai. Nėra teoriškai sumodeliuotas ir pagrįstas Lietuvos unijos su Lenkija (1386–1569) pobūdis</w:t>
            </w:r>
            <w:r w:rsidR="004013C4" w:rsidRPr="008456EE">
              <w:rPr>
                <w:sz w:val="24"/>
                <w:szCs w:val="24"/>
                <w:lang w:val="lt-LT"/>
              </w:rPr>
              <w:t>. Teoriškai nėra įprasminta 1569 m. unijos su Lenkijos Karalyste būdu sukurtos valstybės forma ir jos turinys, neatskleista, kaip šis turinys keitėsi.</w:t>
            </w:r>
            <w:r w:rsidRPr="008456EE">
              <w:rPr>
                <w:sz w:val="24"/>
                <w:szCs w:val="24"/>
                <w:lang w:val="lt-LT"/>
              </w:rPr>
              <w:t xml:space="preserve"> </w:t>
            </w:r>
            <w:r w:rsidR="004013C4" w:rsidRPr="008456EE">
              <w:rPr>
                <w:sz w:val="24"/>
                <w:szCs w:val="24"/>
                <w:lang w:val="lt-LT"/>
              </w:rPr>
              <w:t>P</w:t>
            </w:r>
            <w:r w:rsidRPr="008456EE">
              <w:rPr>
                <w:sz w:val="24"/>
                <w:szCs w:val="24"/>
                <w:lang w:val="lt-LT"/>
              </w:rPr>
              <w:t xml:space="preserve">oliublijinės </w:t>
            </w:r>
            <w:r w:rsidR="00554AB3" w:rsidRPr="008456EE">
              <w:rPr>
                <w:sz w:val="24"/>
                <w:szCs w:val="24"/>
                <w:lang w:val="lt-LT"/>
              </w:rPr>
              <w:t xml:space="preserve">Lenkijos ir Lietuvos </w:t>
            </w:r>
            <w:r w:rsidRPr="008456EE">
              <w:rPr>
                <w:sz w:val="24"/>
                <w:szCs w:val="24"/>
                <w:lang w:val="lt-LT"/>
              </w:rPr>
              <w:t>valstybės</w:t>
            </w:r>
            <w:r w:rsidR="00554AB3" w:rsidRPr="008456EE">
              <w:rPr>
                <w:sz w:val="24"/>
                <w:szCs w:val="24"/>
                <w:lang w:val="lt-LT"/>
              </w:rPr>
              <w:t>,</w:t>
            </w:r>
            <w:r w:rsidR="004013C4" w:rsidRPr="008456EE">
              <w:rPr>
                <w:sz w:val="24"/>
                <w:szCs w:val="24"/>
                <w:lang w:val="lt-LT"/>
              </w:rPr>
              <w:t xml:space="preserve"> Abiejų Tautų Respublikos</w:t>
            </w:r>
            <w:r w:rsidR="00554AB3" w:rsidRPr="008456EE">
              <w:rPr>
                <w:sz w:val="24"/>
                <w:szCs w:val="24"/>
                <w:lang w:val="lt-LT"/>
              </w:rPr>
              <w:t>,</w:t>
            </w:r>
            <w:r w:rsidRPr="008456EE">
              <w:rPr>
                <w:sz w:val="24"/>
                <w:szCs w:val="24"/>
                <w:lang w:val="lt-LT"/>
              </w:rPr>
              <w:t xml:space="preserve"> raidos tyrimuose išsamiau nušviesti tik atskiri laikotarpiai. Istoriografijoje pagrindinis dėmesys iki šiol skiriamas </w:t>
            </w:r>
            <w:r w:rsidR="006330B5" w:rsidRPr="008456EE">
              <w:rPr>
                <w:sz w:val="24"/>
                <w:szCs w:val="24"/>
                <w:lang w:val="lt-LT"/>
              </w:rPr>
              <w:t xml:space="preserve">tik </w:t>
            </w:r>
            <w:r w:rsidR="00554AB3" w:rsidRPr="008456EE">
              <w:rPr>
                <w:sz w:val="24"/>
                <w:szCs w:val="24"/>
                <w:lang w:val="lt-LT"/>
              </w:rPr>
              <w:t xml:space="preserve">artimiausių </w:t>
            </w:r>
            <w:r w:rsidRPr="008456EE">
              <w:rPr>
                <w:sz w:val="24"/>
                <w:szCs w:val="24"/>
                <w:lang w:val="lt-LT"/>
              </w:rPr>
              <w:t>kaimyninių valstybių – Rusijos ir Lenkijos, – įtakoms ir jų poveikiui Lietuvos valstybės raidai atskleisti</w:t>
            </w:r>
            <w:r w:rsidR="00554AB3" w:rsidRPr="008456EE">
              <w:rPr>
                <w:sz w:val="24"/>
                <w:szCs w:val="24"/>
                <w:lang w:val="lt-LT"/>
              </w:rPr>
              <w:t>. O juk Lietuvos valstybė, nuo XIV a. pabaigos buvo Europos valstybė, jos sudarytos sutartys dėl unijos yra dalis bendrosios Europos istorijos.</w:t>
            </w:r>
            <w:r w:rsidRPr="008456EE">
              <w:rPr>
                <w:sz w:val="24"/>
                <w:szCs w:val="24"/>
                <w:lang w:val="lt-LT"/>
              </w:rPr>
              <w:t xml:space="preserve"> Tokia istorinės Lietuvos Valstybės tyrimų būklė apriboja galimybes parodyti modernizacijos proceso raidą, pristatyti Lietuvos Didžiąją Kunigaikštystę ir jos visuomenę Europos valstybių lyginamųjų studijų kontekste. </w:t>
            </w:r>
          </w:p>
          <w:p w14:paraId="42B884DB" w14:textId="77777777" w:rsidR="008371F5" w:rsidRPr="008456EE" w:rsidRDefault="008371F5" w:rsidP="005221BA">
            <w:pPr>
              <w:jc w:val="both"/>
              <w:rPr>
                <w:b/>
                <w:sz w:val="24"/>
                <w:szCs w:val="24"/>
                <w:lang w:val="lt-LT"/>
              </w:rPr>
            </w:pPr>
            <w:r w:rsidRPr="008456EE">
              <w:rPr>
                <w:b/>
                <w:sz w:val="24"/>
                <w:szCs w:val="24"/>
                <w:lang w:val="lt-LT"/>
              </w:rPr>
              <w:t>Uždaviniai:</w:t>
            </w:r>
          </w:p>
          <w:p w14:paraId="3BCD985B" w14:textId="77777777" w:rsidR="008371F5" w:rsidRPr="00AE1425" w:rsidRDefault="008371F5" w:rsidP="000B6277">
            <w:pPr>
              <w:pStyle w:val="ListParagraph"/>
              <w:numPr>
                <w:ilvl w:val="0"/>
                <w:numId w:val="12"/>
              </w:numPr>
              <w:spacing w:after="0" w:line="240" w:lineRule="auto"/>
              <w:jc w:val="both"/>
              <w:rPr>
                <w:rFonts w:ascii="Times New Roman" w:hAnsi="Times New Roman"/>
                <w:b/>
                <w:sz w:val="24"/>
                <w:szCs w:val="24"/>
              </w:rPr>
            </w:pPr>
            <w:r w:rsidRPr="008456EE">
              <w:rPr>
                <w:rFonts w:ascii="Times New Roman" w:hAnsi="Times New Roman"/>
                <w:b/>
                <w:sz w:val="24"/>
                <w:szCs w:val="24"/>
              </w:rPr>
              <w:t>Valstybės sąrangos</w:t>
            </w:r>
            <w:r w:rsidR="000B6277" w:rsidRPr="008456EE">
              <w:rPr>
                <w:rFonts w:ascii="Times New Roman" w:hAnsi="Times New Roman"/>
                <w:b/>
                <w:sz w:val="24"/>
                <w:szCs w:val="24"/>
              </w:rPr>
              <w:t>,</w:t>
            </w:r>
            <w:r w:rsidRPr="008456EE">
              <w:rPr>
                <w:rFonts w:ascii="Times New Roman" w:hAnsi="Times New Roman"/>
                <w:b/>
                <w:sz w:val="24"/>
                <w:szCs w:val="24"/>
              </w:rPr>
              <w:t xml:space="preserve"> valdymo </w:t>
            </w:r>
            <w:r w:rsidR="000B6277" w:rsidRPr="008456EE">
              <w:rPr>
                <w:rFonts w:ascii="Times New Roman" w:hAnsi="Times New Roman"/>
                <w:b/>
                <w:sz w:val="24"/>
                <w:szCs w:val="24"/>
              </w:rPr>
              <w:t>raidos ir pareigūnų santykio su politine kultūra tyrimų srityje</w:t>
            </w:r>
            <w:r w:rsidRPr="008456EE">
              <w:rPr>
                <w:rFonts w:ascii="Times New Roman" w:hAnsi="Times New Roman"/>
                <w:sz w:val="24"/>
                <w:szCs w:val="24"/>
              </w:rPr>
              <w:t xml:space="preserve"> – per tarpvalstybinių sąjungų raidos prizmę tirti Lietuvos ir Lenkijos unijos pobūdį ir jos raidą vėlyvaisiais viduramžiais ir ankstyvaisiais moderniaisiais laikais (iki 1648 m. </w:t>
            </w:r>
            <w:r w:rsidRPr="008456EE">
              <w:rPr>
                <w:rFonts w:ascii="Times New Roman" w:hAnsi="Times New Roman"/>
                <w:sz w:val="24"/>
                <w:szCs w:val="24"/>
              </w:rPr>
              <w:lastRenderedPageBreak/>
              <w:t>Vestfalijos taikos); nustatyti povestfalinių tarptautinių santykių sistemos, sudariusios prielaidas naujos tarptautinės valstybinės erdvės formavimuisi, reikšmę Lietuvos valstybingumo raidai XVII–XVIII a.; tirti valstybės administracinių ir teismo institucijų funkcionavimą; nustatyti valstybinės valdžios institucijų krizės apraiškas ir valstybės silpnėjimo tendencijas XVII a. antroje pusėje – XVIII a. pirmoje pusėje bei šios krizės įveikos kelius</w:t>
            </w:r>
            <w:r w:rsidR="000B6277" w:rsidRPr="008456EE">
              <w:rPr>
                <w:rFonts w:ascii="Times New Roman" w:hAnsi="Times New Roman"/>
                <w:sz w:val="24"/>
                <w:szCs w:val="24"/>
              </w:rPr>
              <w:t>;</w:t>
            </w:r>
            <w:r w:rsidR="000B6277" w:rsidRPr="008456EE">
              <w:rPr>
                <w:rFonts w:ascii="Times New Roman" w:hAnsi="Times New Roman"/>
                <w:b/>
                <w:sz w:val="24"/>
                <w:szCs w:val="24"/>
              </w:rPr>
              <w:t xml:space="preserve"> </w:t>
            </w:r>
            <w:r w:rsidRPr="008456EE">
              <w:rPr>
                <w:rFonts w:ascii="Times New Roman" w:hAnsi="Times New Roman"/>
                <w:sz w:val="24"/>
                <w:szCs w:val="24"/>
              </w:rPr>
              <w:t xml:space="preserve">tirti valstybinių institucijų ir jas įkūnijančių pareigūnų santykį su politine kultūra; pasitelkus europinę ir tarptautinę perspektyvas analizuoti „internacionalinių“ </w:t>
            </w:r>
            <w:r w:rsidRPr="00146499">
              <w:rPr>
                <w:rFonts w:ascii="Times New Roman" w:hAnsi="Times New Roman"/>
                <w:sz w:val="24"/>
                <w:szCs w:val="24"/>
              </w:rPr>
              <w:t>Lenkijos ir Lietuvos valstybės politinių veikėjų (</w:t>
            </w:r>
            <w:r w:rsidRPr="008456EE">
              <w:rPr>
                <w:rFonts w:ascii="Times New Roman" w:eastAsia="Times New Roman" w:hAnsi="Times New Roman"/>
                <w:sz w:val="24"/>
                <w:szCs w:val="24"/>
                <w:lang w:eastAsia="lt-LT"/>
              </w:rPr>
              <w:t xml:space="preserve">Liudviko Pociejaus, Jokūbo Sobieskio, Stanislovo Poniatovskio ir kt.) </w:t>
            </w:r>
            <w:r w:rsidRPr="00753590">
              <w:rPr>
                <w:rFonts w:ascii="Times New Roman" w:hAnsi="Times New Roman"/>
                <w:sz w:val="24"/>
                <w:szCs w:val="24"/>
              </w:rPr>
              <w:t>veiklą</w:t>
            </w:r>
            <w:r w:rsidR="00753590" w:rsidRPr="00AE1425">
              <w:rPr>
                <w:rFonts w:ascii="Times New Roman" w:hAnsi="Times New Roman"/>
                <w:sz w:val="24"/>
                <w:szCs w:val="24"/>
              </w:rPr>
              <w:t>.</w:t>
            </w:r>
          </w:p>
          <w:p w14:paraId="595AA9E2" w14:textId="77777777" w:rsidR="008371F5" w:rsidRPr="00146499" w:rsidRDefault="008371F5" w:rsidP="0047033F">
            <w:pPr>
              <w:pStyle w:val="ListParagraph"/>
              <w:numPr>
                <w:ilvl w:val="0"/>
                <w:numId w:val="12"/>
              </w:numPr>
              <w:spacing w:after="0" w:line="240" w:lineRule="auto"/>
              <w:jc w:val="both"/>
              <w:rPr>
                <w:rFonts w:ascii="Times New Roman" w:hAnsi="Times New Roman"/>
                <w:sz w:val="24"/>
                <w:szCs w:val="24"/>
              </w:rPr>
            </w:pPr>
            <w:r w:rsidRPr="00906321">
              <w:rPr>
                <w:rFonts w:ascii="Times New Roman" w:hAnsi="Times New Roman"/>
                <w:b/>
                <w:sz w:val="24"/>
                <w:szCs w:val="24"/>
              </w:rPr>
              <w:t xml:space="preserve">Valstybinės religijos formavimosi srityje – </w:t>
            </w:r>
            <w:r w:rsidRPr="00906321">
              <w:rPr>
                <w:rFonts w:ascii="Times New Roman" w:hAnsi="Times New Roman"/>
                <w:sz w:val="24"/>
                <w:szCs w:val="24"/>
              </w:rPr>
              <w:t>tirti Vilniaus katedros koplyčių raidą XV–XVIII a. kaip</w:t>
            </w:r>
            <w:r w:rsidRPr="00146499">
              <w:rPr>
                <w:rFonts w:ascii="Times New Roman" w:hAnsi="Times New Roman"/>
                <w:sz w:val="24"/>
                <w:szCs w:val="24"/>
              </w:rPr>
              <w:t xml:space="preserve"> politinės, ūkinės, dvasinės ir mecenatystės istorijos reiškinį</w:t>
            </w:r>
            <w:r w:rsidR="00753590" w:rsidRPr="00146499">
              <w:rPr>
                <w:rFonts w:ascii="Times New Roman" w:hAnsi="Times New Roman"/>
                <w:sz w:val="24"/>
                <w:szCs w:val="24"/>
              </w:rPr>
              <w:t>.</w:t>
            </w:r>
            <w:r w:rsidR="00F74A5E" w:rsidRPr="00146499">
              <w:rPr>
                <w:rFonts w:ascii="Times New Roman" w:hAnsi="Times New Roman"/>
                <w:sz w:val="24"/>
                <w:szCs w:val="24"/>
              </w:rPr>
              <w:t xml:space="preserve"> </w:t>
            </w:r>
          </w:p>
          <w:p w14:paraId="0634203E" w14:textId="77777777" w:rsidR="00176BAA" w:rsidRPr="008456EE" w:rsidRDefault="0047033F" w:rsidP="00176BAA">
            <w:pPr>
              <w:pStyle w:val="ListParagraph"/>
              <w:numPr>
                <w:ilvl w:val="0"/>
                <w:numId w:val="12"/>
              </w:numPr>
              <w:spacing w:after="0" w:line="240" w:lineRule="auto"/>
              <w:jc w:val="both"/>
              <w:rPr>
                <w:rFonts w:ascii="Times New Roman" w:hAnsi="Times New Roman"/>
                <w:sz w:val="24"/>
                <w:szCs w:val="24"/>
              </w:rPr>
            </w:pPr>
            <w:r w:rsidRPr="00615F3C">
              <w:rPr>
                <w:rFonts w:ascii="Times New Roman" w:eastAsia="Times New Roman" w:hAnsi="Times New Roman"/>
                <w:b/>
                <w:sz w:val="24"/>
                <w:szCs w:val="24"/>
                <w:lang w:eastAsia="lt-LT"/>
              </w:rPr>
              <w:t>Valstybės m</w:t>
            </w:r>
            <w:r w:rsidR="008371F5" w:rsidRPr="00615F3C">
              <w:rPr>
                <w:rFonts w:ascii="Times New Roman" w:eastAsia="Times New Roman" w:hAnsi="Times New Roman"/>
                <w:b/>
                <w:sz w:val="24"/>
                <w:szCs w:val="24"/>
                <w:lang w:eastAsia="lt-LT"/>
              </w:rPr>
              <w:t xml:space="preserve">ilitarinės </w:t>
            </w:r>
            <w:r w:rsidRPr="000515C7">
              <w:rPr>
                <w:rFonts w:ascii="Times New Roman" w:eastAsia="Times New Roman" w:hAnsi="Times New Roman"/>
                <w:b/>
                <w:sz w:val="24"/>
                <w:szCs w:val="24"/>
                <w:lang w:eastAsia="lt-LT"/>
              </w:rPr>
              <w:t>ir e</w:t>
            </w:r>
            <w:r w:rsidRPr="000515C7">
              <w:rPr>
                <w:rFonts w:ascii="Times New Roman" w:hAnsi="Times New Roman"/>
                <w:b/>
                <w:sz w:val="24"/>
                <w:szCs w:val="24"/>
              </w:rPr>
              <w:t xml:space="preserve">konominės raidos </w:t>
            </w:r>
            <w:r w:rsidR="008371F5" w:rsidRPr="000123FC">
              <w:rPr>
                <w:rFonts w:ascii="Times New Roman" w:eastAsia="Times New Roman" w:hAnsi="Times New Roman"/>
                <w:b/>
                <w:sz w:val="24"/>
                <w:szCs w:val="24"/>
                <w:lang w:eastAsia="lt-LT"/>
              </w:rPr>
              <w:t>srityje</w:t>
            </w:r>
            <w:r w:rsidR="008371F5" w:rsidRPr="000123FC">
              <w:rPr>
                <w:rFonts w:ascii="Times New Roman" w:eastAsia="Times New Roman" w:hAnsi="Times New Roman"/>
                <w:sz w:val="24"/>
                <w:szCs w:val="24"/>
                <w:lang w:eastAsia="lt-LT"/>
              </w:rPr>
              <w:t xml:space="preserve"> – analizuoti Lietuvos ir Livonijos santykių politinį bei militarinį aspektus; kontekstualizuojant lietuvių ir kryžiuočių karų fenomeną nus</w:t>
            </w:r>
            <w:r w:rsidR="008371F5" w:rsidRPr="008456EE">
              <w:rPr>
                <w:rFonts w:ascii="Times New Roman" w:eastAsia="Times New Roman" w:hAnsi="Times New Roman"/>
                <w:sz w:val="24"/>
                <w:szCs w:val="24"/>
                <w:lang w:eastAsia="lt-LT"/>
              </w:rPr>
              <w:t xml:space="preserve">tatyti, kiek ir kuo lietuvių ir kryžiuočių karai buvo unikalus ar kasdieniškas viduramžių Europos reiškinys, kiek ir kokiomis sąlygomis buvo efektyvios Lietuvos didžiųjų kunigaikščių taikytos ir pačios lietuvių visuomenės saviorganizacijos dėka atsiradusios karinio pobūdžio priemonės; </w:t>
            </w:r>
            <w:r w:rsidR="008371F5" w:rsidRPr="008456EE">
              <w:rPr>
                <w:rFonts w:ascii="Times New Roman" w:hAnsi="Times New Roman"/>
                <w:sz w:val="24"/>
                <w:szCs w:val="24"/>
              </w:rPr>
              <w:t>tirti valstybės raidą lėmusias ekonomines aplinkybes, analizuoti seimelių sistemos funkcionavimo administracinius, ekonominius ir politinius aspektus; remiantis istoriografija, kartografiniais šaltiniais ir programos dalyvių tyrimais sukurti interaktyvią geografinę informacinę sistemą (GIS), talpinančią ilgalaikei programai aktualius žemėlapius ir su jais susijusią informaciją.</w:t>
            </w:r>
          </w:p>
          <w:p w14:paraId="18C59589" w14:textId="77777777" w:rsidR="00612171" w:rsidRPr="00AE1425" w:rsidRDefault="0047033F" w:rsidP="00146499">
            <w:pPr>
              <w:pStyle w:val="ListParagraph"/>
              <w:numPr>
                <w:ilvl w:val="0"/>
                <w:numId w:val="12"/>
              </w:numPr>
              <w:spacing w:after="0" w:line="240" w:lineRule="auto"/>
              <w:jc w:val="both"/>
              <w:rPr>
                <w:rFonts w:ascii="Times New Roman" w:hAnsi="Times New Roman"/>
                <w:sz w:val="24"/>
                <w:szCs w:val="24"/>
              </w:rPr>
            </w:pPr>
            <w:r w:rsidRPr="008456EE">
              <w:rPr>
                <w:rFonts w:ascii="Times New Roman" w:hAnsi="Times New Roman"/>
                <w:b/>
                <w:sz w:val="24"/>
                <w:szCs w:val="24"/>
              </w:rPr>
              <w:t>Tyrimų rezultatų sklaidos srityje</w:t>
            </w:r>
            <w:r w:rsidRPr="008456EE">
              <w:rPr>
                <w:rFonts w:ascii="Times New Roman" w:hAnsi="Times New Roman"/>
                <w:sz w:val="24"/>
                <w:szCs w:val="24"/>
              </w:rPr>
              <w:t xml:space="preserve">: rengti ir skelbti mokslo </w:t>
            </w:r>
            <w:r w:rsidR="00037F13" w:rsidRPr="008456EE">
              <w:rPr>
                <w:rFonts w:ascii="Times New Roman" w:hAnsi="Times New Roman"/>
                <w:sz w:val="24"/>
                <w:szCs w:val="24"/>
              </w:rPr>
              <w:t xml:space="preserve">pranešimus, </w:t>
            </w:r>
            <w:r w:rsidRPr="008456EE">
              <w:rPr>
                <w:rFonts w:ascii="Times New Roman" w:hAnsi="Times New Roman"/>
                <w:sz w:val="24"/>
                <w:szCs w:val="24"/>
              </w:rPr>
              <w:t>straipsnius</w:t>
            </w:r>
            <w:r w:rsidR="00037F13" w:rsidRPr="008456EE">
              <w:rPr>
                <w:rFonts w:ascii="Times New Roman" w:hAnsi="Times New Roman"/>
                <w:sz w:val="24"/>
                <w:szCs w:val="24"/>
              </w:rPr>
              <w:t xml:space="preserve"> ir studijas</w:t>
            </w:r>
            <w:r w:rsidRPr="008456EE">
              <w:rPr>
                <w:rFonts w:ascii="Times New Roman" w:hAnsi="Times New Roman"/>
                <w:sz w:val="24"/>
                <w:szCs w:val="24"/>
              </w:rPr>
              <w:t>, tęsti ta</w:t>
            </w:r>
            <w:r w:rsidR="00146499">
              <w:rPr>
                <w:rFonts w:ascii="Times New Roman" w:hAnsi="Times New Roman"/>
                <w:sz w:val="24"/>
                <w:szCs w:val="24"/>
              </w:rPr>
              <w:t>r</w:t>
            </w:r>
            <w:r w:rsidRPr="00146499">
              <w:rPr>
                <w:rFonts w:ascii="Times New Roman" w:hAnsi="Times New Roman"/>
                <w:sz w:val="24"/>
                <w:szCs w:val="24"/>
              </w:rPr>
              <w:t>pdisciplin</w:t>
            </w:r>
            <w:r w:rsidR="00146499">
              <w:rPr>
                <w:rFonts w:ascii="Times New Roman" w:hAnsi="Times New Roman"/>
                <w:sz w:val="24"/>
                <w:szCs w:val="24"/>
              </w:rPr>
              <w:t>inio</w:t>
            </w:r>
            <w:r w:rsidRPr="00146499">
              <w:rPr>
                <w:rFonts w:ascii="Times New Roman" w:hAnsi="Times New Roman"/>
                <w:sz w:val="24"/>
                <w:szCs w:val="24"/>
              </w:rPr>
              <w:t xml:space="preserve"> tęstinio leidinio „XVIII amžiaus studijos“ leidimą; sudaryti ir skelbti teminius mokslo straipsnių rinkinius; rengti kasmetinius programos seminarus ir rezultatus apibendrinančią konferenciją</w:t>
            </w:r>
            <w:r w:rsidR="006771EC" w:rsidRPr="00146499">
              <w:rPr>
                <w:rFonts w:ascii="Times New Roman" w:hAnsi="Times New Roman"/>
                <w:sz w:val="24"/>
                <w:szCs w:val="24"/>
              </w:rPr>
              <w:t xml:space="preserve">; sukurti ir Lietuvos istorijos instituto tinklalapyje </w:t>
            </w:r>
            <w:hyperlink r:id="rId10" w:history="1">
              <w:r w:rsidR="006771EC" w:rsidRPr="00146499">
                <w:rPr>
                  <w:rStyle w:val="Hyperlink"/>
                  <w:rFonts w:ascii="Times New Roman" w:hAnsi="Times New Roman"/>
                  <w:color w:val="auto"/>
                  <w:sz w:val="24"/>
                  <w:szCs w:val="24"/>
                </w:rPr>
                <w:t>https://www.istorija.lt/</w:t>
              </w:r>
            </w:hyperlink>
            <w:r w:rsidR="006771EC" w:rsidRPr="00146499">
              <w:rPr>
                <w:rFonts w:ascii="Times New Roman" w:hAnsi="Times New Roman"/>
                <w:sz w:val="24"/>
                <w:szCs w:val="24"/>
              </w:rPr>
              <w:t xml:space="preserve"> publikuoti </w:t>
            </w:r>
            <w:r w:rsidR="006771EC" w:rsidRPr="008456EE">
              <w:rPr>
                <w:rFonts w:ascii="Times New Roman" w:hAnsi="Times New Roman"/>
                <w:sz w:val="24"/>
                <w:szCs w:val="24"/>
                <w:lang w:eastAsia="lt-LT"/>
              </w:rPr>
              <w:t>ilgalaikei programai aktualius žemėlapius ir su jais susijusią informaciją</w:t>
            </w:r>
            <w:r w:rsidRPr="00753590">
              <w:rPr>
                <w:rFonts w:ascii="Times New Roman" w:hAnsi="Times New Roman"/>
                <w:sz w:val="24"/>
                <w:szCs w:val="24"/>
              </w:rPr>
              <w:t>.</w:t>
            </w:r>
          </w:p>
        </w:tc>
      </w:tr>
      <w:tr w:rsidR="005B4E39" w:rsidRPr="00381507" w14:paraId="695C6488" w14:textId="77777777" w:rsidTr="00987A35">
        <w:tc>
          <w:tcPr>
            <w:tcW w:w="9618" w:type="dxa"/>
          </w:tcPr>
          <w:p w14:paraId="638EDD3A" w14:textId="77777777" w:rsidR="005B4E39" w:rsidRPr="008456EE" w:rsidRDefault="005B4E39" w:rsidP="005B4E39">
            <w:pPr>
              <w:tabs>
                <w:tab w:val="left" w:pos="426"/>
              </w:tabs>
              <w:ind w:right="-63"/>
              <w:jc w:val="both"/>
              <w:rPr>
                <w:b/>
                <w:sz w:val="24"/>
                <w:szCs w:val="24"/>
                <w:lang w:val="lt-LT"/>
              </w:rPr>
            </w:pPr>
            <w:r w:rsidRPr="008456EE">
              <w:rPr>
                <w:b/>
                <w:sz w:val="24"/>
                <w:szCs w:val="24"/>
                <w:lang w:val="lt-LT"/>
              </w:rPr>
              <w:lastRenderedPageBreak/>
              <w:t>4. Metodologinis tyrimų pagrindimas</w:t>
            </w:r>
          </w:p>
          <w:p w14:paraId="7AC9EAAF" w14:textId="77777777" w:rsidR="00E65A2B" w:rsidRPr="008456EE" w:rsidRDefault="00E65A2B" w:rsidP="008371F5">
            <w:pPr>
              <w:jc w:val="both"/>
              <w:rPr>
                <w:sz w:val="24"/>
                <w:szCs w:val="24"/>
                <w:lang w:val="lt-LT"/>
              </w:rPr>
            </w:pPr>
            <w:r w:rsidRPr="008456EE">
              <w:rPr>
                <w:sz w:val="24"/>
                <w:szCs w:val="24"/>
                <w:lang w:val="lt-LT"/>
              </w:rPr>
              <w:t>Tyrimo tikslą numatoma realizuoti remiantis teorinėmis metodologinėmis šiuolaikinės istoriografijos prieigomis, Europos valstybių formavimąsi ir jų raidą analizuojančiomis pasitelkiant lyginamosios ir tarpdisciplininės tarpkultūrinės sąveikos, „kintančių struktūrų“, „ankstyvosios moderniosios valstybės provincializacijos“ konceptus ir kitus metodus bei atsižvelgiant į šiuolaikinės politinės sociologijos tyrimuose akcentuojamas bendrąsias Europos valstybių formavimąsi lėmusias perspektyvas</w:t>
            </w:r>
            <w:r w:rsidR="00612171" w:rsidRPr="008456EE">
              <w:rPr>
                <w:sz w:val="24"/>
                <w:szCs w:val="24"/>
                <w:lang w:val="lt-LT"/>
              </w:rPr>
              <w:t xml:space="preserve"> (valdymo perspektyvą – valdymo organizavimo ir administracinius pokyčius; militarinę perspektyvą – karybos ir kariavimo pokyčius, kurie leidžia pamatyti, kaip karinėmis ir politinėmis galios priemonėmis buvo kuriama valstybė ir ekonominę perspektyvą, t. y. valstybės raidą lėmusių ekonominių aplinkybių atskleidimą)</w:t>
            </w:r>
            <w:r w:rsidR="00B4171E" w:rsidRPr="008456EE">
              <w:rPr>
                <w:sz w:val="24"/>
                <w:szCs w:val="24"/>
                <w:lang w:val="lt-LT"/>
              </w:rPr>
              <w:t>, pasirėmus naujaisiais tyrimais, jas papildyti</w:t>
            </w:r>
            <w:r w:rsidR="00612171" w:rsidRPr="008456EE">
              <w:rPr>
                <w:sz w:val="24"/>
                <w:szCs w:val="24"/>
                <w:lang w:val="lt-LT"/>
              </w:rPr>
              <w:t>.</w:t>
            </w:r>
          </w:p>
          <w:p w14:paraId="2F3D3C01" w14:textId="77777777" w:rsidR="005B4E39" w:rsidRPr="008456EE" w:rsidRDefault="00E65A2B" w:rsidP="008371F5">
            <w:pPr>
              <w:jc w:val="both"/>
              <w:rPr>
                <w:sz w:val="24"/>
                <w:szCs w:val="24"/>
                <w:lang w:val="lt-LT"/>
              </w:rPr>
            </w:pPr>
            <w:r w:rsidRPr="008456EE">
              <w:rPr>
                <w:sz w:val="24"/>
                <w:szCs w:val="24"/>
                <w:lang w:val="lt-LT"/>
              </w:rPr>
              <w:t>Siekiant suprasti ir paaiškinti lūžinius Lietuvos valstybės raidos momentus, greta administracinio, militarinio ir ekonominio tyrimų aspektų bus pasitelkiami šiuolaikinėje Vakarų istoriografijoje aktyviai plėtojami valstybės formavimosi santykio su politine kultūra bei kultūros kaitos poveikio visuomenės sąrangos kismui tyrimų aspektai. Neatmetant ankstesnių tyrėjų suformuluotų įžvalgų, šios prieigos suteikia galimybes papildyti ir išplėtoti tiek valstybės kaip tam tikros organizuotos valdžios formos tyrimus, tiek atskleisti visuomenės struktūras ir jų santykį su valdžios institutais.</w:t>
            </w:r>
          </w:p>
          <w:p w14:paraId="5B33B2BA" w14:textId="77777777" w:rsidR="00612171" w:rsidRPr="008456EE" w:rsidRDefault="008371F5" w:rsidP="006A72D5">
            <w:pPr>
              <w:suppressAutoHyphens/>
              <w:jc w:val="both"/>
              <w:rPr>
                <w:sz w:val="24"/>
                <w:szCs w:val="24"/>
                <w:lang w:val="lt-LT" w:eastAsia="lt-LT"/>
              </w:rPr>
            </w:pPr>
            <w:r w:rsidRPr="008456EE">
              <w:rPr>
                <w:b/>
                <w:sz w:val="24"/>
                <w:szCs w:val="24"/>
                <w:lang w:val="lt-LT"/>
              </w:rPr>
              <w:t>Tyrimo metodai</w:t>
            </w:r>
            <w:r w:rsidRPr="008456EE">
              <w:rPr>
                <w:sz w:val="24"/>
                <w:szCs w:val="24"/>
                <w:lang w:val="lt-LT"/>
              </w:rPr>
              <w:t>: analitinis, aprašomasis, šaltiniotyrinis, interpretacinis, istorinis, lyginamasis, sisteminis</w:t>
            </w:r>
            <w:r w:rsidR="00D175C3" w:rsidRPr="008456EE">
              <w:rPr>
                <w:sz w:val="24"/>
                <w:szCs w:val="24"/>
                <w:lang w:val="lt-LT"/>
              </w:rPr>
              <w:t xml:space="preserve"> bei informacinių technologijų metodai</w:t>
            </w:r>
            <w:r w:rsidR="006771EC" w:rsidRPr="008456EE">
              <w:rPr>
                <w:sz w:val="24"/>
                <w:szCs w:val="24"/>
                <w:lang w:val="lt-LT"/>
              </w:rPr>
              <w:t xml:space="preserve"> (</w:t>
            </w:r>
            <w:r w:rsidR="00D175C3" w:rsidRPr="008456EE">
              <w:rPr>
                <w:sz w:val="24"/>
                <w:szCs w:val="24"/>
                <w:lang w:val="lt-LT"/>
              </w:rPr>
              <w:t xml:space="preserve">erdvinė </w:t>
            </w:r>
            <w:r w:rsidR="006771EC" w:rsidRPr="008456EE">
              <w:rPr>
                <w:sz w:val="24"/>
                <w:szCs w:val="24"/>
                <w:lang w:val="lt-LT"/>
              </w:rPr>
              <w:t xml:space="preserve">GIS analizė, duomenų analitika, SQL </w:t>
            </w:r>
            <w:r w:rsidR="00D175C3" w:rsidRPr="008456EE">
              <w:rPr>
                <w:sz w:val="24"/>
                <w:szCs w:val="24"/>
                <w:lang w:val="lt-LT"/>
              </w:rPr>
              <w:t>struktūrinė užklausų kalb</w:t>
            </w:r>
            <w:r w:rsidR="006771EC" w:rsidRPr="008456EE">
              <w:rPr>
                <w:sz w:val="24"/>
                <w:szCs w:val="24"/>
                <w:lang w:val="lt-LT"/>
              </w:rPr>
              <w:t>a</w:t>
            </w:r>
            <w:r w:rsidR="00D175C3" w:rsidRPr="008456EE">
              <w:rPr>
                <w:sz w:val="24"/>
                <w:szCs w:val="24"/>
                <w:lang w:val="lt-LT"/>
              </w:rPr>
              <w:t>; Python programavimo kalba)</w:t>
            </w:r>
            <w:r w:rsidR="006771EC" w:rsidRPr="008456EE">
              <w:rPr>
                <w:sz w:val="24"/>
                <w:szCs w:val="24"/>
                <w:lang w:val="lt-LT"/>
              </w:rPr>
              <w:t xml:space="preserve">, kuriuos naudojant bus sukurti ir </w:t>
            </w:r>
            <w:r w:rsidR="00D175C3" w:rsidRPr="008456EE">
              <w:rPr>
                <w:sz w:val="24"/>
                <w:szCs w:val="24"/>
                <w:lang w:val="lt-LT"/>
              </w:rPr>
              <w:t>Lietuvos istorijos instituto tinkla</w:t>
            </w:r>
            <w:r w:rsidR="006771EC" w:rsidRPr="008456EE">
              <w:rPr>
                <w:sz w:val="24"/>
                <w:szCs w:val="24"/>
                <w:lang w:val="lt-LT"/>
              </w:rPr>
              <w:t xml:space="preserve">lapyje </w:t>
            </w:r>
            <w:r w:rsidR="00F54614">
              <w:fldChar w:fldCharType="begin"/>
            </w:r>
            <w:r w:rsidR="00F54614" w:rsidRPr="00381507">
              <w:rPr>
                <w:lang w:val="lt-LT"/>
                <w:rPrChange w:id="0" w:author="istorijosinst@outlook.com" w:date="2022-06-20T16:52:00Z">
                  <w:rPr/>
                </w:rPrChange>
              </w:rPr>
              <w:instrText>HYPERLINK "https://www.istorija.lt/"</w:instrText>
            </w:r>
            <w:r w:rsidR="00F54614">
              <w:fldChar w:fldCharType="separate"/>
            </w:r>
            <w:r w:rsidR="006771EC" w:rsidRPr="00AE1425">
              <w:rPr>
                <w:rStyle w:val="Hyperlink"/>
                <w:color w:val="auto"/>
                <w:sz w:val="24"/>
                <w:szCs w:val="24"/>
                <w:lang w:val="lt-LT"/>
              </w:rPr>
              <w:t>https://www.istorija.lt/</w:t>
            </w:r>
            <w:r w:rsidR="00F54614">
              <w:rPr>
                <w:rStyle w:val="Hyperlink"/>
                <w:color w:val="auto"/>
                <w:sz w:val="24"/>
                <w:szCs w:val="24"/>
                <w:lang w:val="lt-LT"/>
              </w:rPr>
              <w:fldChar w:fldCharType="end"/>
            </w:r>
            <w:r w:rsidR="006771EC" w:rsidRPr="00753590">
              <w:rPr>
                <w:sz w:val="24"/>
                <w:szCs w:val="24"/>
                <w:lang w:val="lt-LT"/>
              </w:rPr>
              <w:t xml:space="preserve"> publikuoti </w:t>
            </w:r>
            <w:r w:rsidR="006771EC" w:rsidRPr="008456EE">
              <w:rPr>
                <w:sz w:val="24"/>
                <w:szCs w:val="24"/>
                <w:lang w:val="lt-LT" w:eastAsia="lt-LT"/>
              </w:rPr>
              <w:t xml:space="preserve">ilgalaikei programai aktualūs žemėlapiai ir su jais susijusi informacija. </w:t>
            </w:r>
          </w:p>
        </w:tc>
      </w:tr>
      <w:tr w:rsidR="005B4E39" w:rsidRPr="008456EE" w14:paraId="3DEB516A" w14:textId="77777777" w:rsidTr="00987A35">
        <w:tc>
          <w:tcPr>
            <w:tcW w:w="9618" w:type="dxa"/>
          </w:tcPr>
          <w:p w14:paraId="1889A2E1" w14:textId="77777777" w:rsidR="005B4E39" w:rsidRPr="008456EE" w:rsidRDefault="005B4E39" w:rsidP="005B4E39">
            <w:pPr>
              <w:tabs>
                <w:tab w:val="left" w:pos="426"/>
              </w:tabs>
              <w:ind w:right="-63"/>
              <w:jc w:val="both"/>
              <w:rPr>
                <w:b/>
                <w:sz w:val="24"/>
                <w:szCs w:val="24"/>
                <w:lang w:val="lt-LT"/>
              </w:rPr>
            </w:pPr>
            <w:r w:rsidRPr="008456EE">
              <w:rPr>
                <w:b/>
                <w:sz w:val="24"/>
                <w:szCs w:val="24"/>
                <w:lang w:val="lt-LT"/>
              </w:rPr>
              <w:t>5</w:t>
            </w:r>
            <w:r w:rsidRPr="008456EE">
              <w:rPr>
                <w:sz w:val="24"/>
                <w:szCs w:val="24"/>
                <w:lang w:val="lt-LT"/>
              </w:rPr>
              <w:t>.</w:t>
            </w:r>
            <w:r w:rsidRPr="008456EE">
              <w:rPr>
                <w:b/>
                <w:sz w:val="24"/>
                <w:szCs w:val="24"/>
                <w:lang w:val="lt-LT"/>
              </w:rPr>
              <w:t xml:space="preserve"> Tyrimų etapai ir jų charakteristika; detalus įgyvend</w:t>
            </w:r>
            <w:r w:rsidR="00CC27D3" w:rsidRPr="008456EE">
              <w:rPr>
                <w:b/>
                <w:sz w:val="24"/>
                <w:szCs w:val="24"/>
                <w:lang w:val="lt-LT"/>
              </w:rPr>
              <w:t>inimo planas</w:t>
            </w:r>
          </w:p>
          <w:p w14:paraId="733A53AC" w14:textId="77777777" w:rsidR="00A13234" w:rsidRPr="008456EE" w:rsidRDefault="00A13234" w:rsidP="00A13234">
            <w:pPr>
              <w:tabs>
                <w:tab w:val="left" w:pos="426"/>
              </w:tabs>
              <w:ind w:right="-63"/>
              <w:jc w:val="both"/>
              <w:rPr>
                <w:sz w:val="24"/>
                <w:szCs w:val="24"/>
                <w:lang w:val="lt-LT" w:eastAsia="lt-LT"/>
              </w:rPr>
            </w:pPr>
            <w:r w:rsidRPr="008456EE">
              <w:rPr>
                <w:sz w:val="24"/>
                <w:szCs w:val="24"/>
                <w:lang w:val="lt-LT" w:eastAsia="lt-LT"/>
              </w:rPr>
              <w:t xml:space="preserve">Laikantis mokslinio darbo sistemingumo praktikos išskiriami keturi pagrindiniai </w:t>
            </w:r>
            <w:r w:rsidRPr="008456EE">
              <w:rPr>
                <w:b/>
                <w:sz w:val="24"/>
                <w:szCs w:val="24"/>
                <w:lang w:val="lt-LT" w:eastAsia="lt-LT"/>
              </w:rPr>
              <w:t xml:space="preserve">mokslinių tyrimų etapai: </w:t>
            </w:r>
            <w:r w:rsidRPr="008456EE">
              <w:rPr>
                <w:sz w:val="24"/>
                <w:szCs w:val="24"/>
                <w:lang w:val="lt-LT" w:eastAsia="lt-LT"/>
              </w:rPr>
              <w:t xml:space="preserve">1) euristika (istorijos šaltinių paieška archyvuose ir bibliotekų rankraščių skyriuose; susipažinimas su naujausia tyrimų istoriografija); 2) kritika (istorijos šaltinių autentiškumo, reprezentatyvumo klausimų sprendimas, istorijos šaltinių informacijos tyrimas ir </w:t>
            </w:r>
            <w:r w:rsidRPr="008456EE">
              <w:rPr>
                <w:sz w:val="24"/>
                <w:szCs w:val="24"/>
                <w:lang w:val="lt-LT" w:eastAsia="lt-LT"/>
              </w:rPr>
              <w:lastRenderedPageBreak/>
              <w:t xml:space="preserve">vertinimas, jų atsiradimo konteksto tyrimas); 3) interpretacija (faktografinės medžiagos gretinimas, tipologiškai giminingų fenomenų palyginimas, įžvalgų darymas, istoriografijos refleksijos atlikimas) ir 4) dėstymas (kuriamas rišlus tekstas, daromos išvados ir konceptualūs apibendrinimai). </w:t>
            </w:r>
          </w:p>
          <w:p w14:paraId="1FA8E7B2" w14:textId="77777777" w:rsidR="00A13234" w:rsidRPr="008456EE" w:rsidRDefault="00A13234" w:rsidP="00A13234">
            <w:pPr>
              <w:tabs>
                <w:tab w:val="left" w:pos="426"/>
              </w:tabs>
              <w:ind w:right="-63"/>
              <w:jc w:val="both"/>
              <w:rPr>
                <w:sz w:val="24"/>
                <w:szCs w:val="24"/>
                <w:lang w:val="lt-LT" w:eastAsia="lt-LT"/>
              </w:rPr>
            </w:pPr>
            <w:r w:rsidRPr="008456EE">
              <w:rPr>
                <w:sz w:val="24"/>
                <w:szCs w:val="24"/>
                <w:lang w:val="lt-LT" w:eastAsia="lt-LT"/>
              </w:rPr>
              <w:t>Atsižvelgiant į programos vykdytojų įdirbį tyrimų tema ir individualias užduotis, galimas tyrimo etapų chronologinis persidengimas.</w:t>
            </w:r>
          </w:p>
          <w:p w14:paraId="2DCD5508" w14:textId="77777777" w:rsidR="00A13234" w:rsidRPr="008456EE" w:rsidRDefault="00A13234" w:rsidP="00A13234">
            <w:pPr>
              <w:tabs>
                <w:tab w:val="left" w:pos="426"/>
              </w:tabs>
              <w:ind w:right="-63"/>
              <w:jc w:val="both"/>
              <w:rPr>
                <w:sz w:val="24"/>
                <w:szCs w:val="24"/>
                <w:lang w:val="lt-LT" w:eastAsia="lt-LT"/>
              </w:rPr>
            </w:pPr>
            <w:r w:rsidRPr="008456EE">
              <w:rPr>
                <w:sz w:val="24"/>
                <w:szCs w:val="24"/>
                <w:lang w:val="lt-LT" w:eastAsia="lt-LT"/>
              </w:rPr>
              <w:t>Bendrų programos tikslų ir uždavinių įgyvendinimo bus siekiama realizuojant individualias programos vykdytojų tyrimų temas. Kai kuriais atvejais individualios temos aprėpia dviejų ar net trijų uždavinių segmentus, todėl programos vykdytojų paskirstymas pagal uždavinius yra sąlyginis, susijęs tik su apraše numatytu lėšų paskirstymu.</w:t>
            </w:r>
          </w:p>
          <w:p w14:paraId="3943E4AE" w14:textId="77777777" w:rsidR="00A13234" w:rsidRPr="008456EE" w:rsidRDefault="00A13234" w:rsidP="00A13234">
            <w:pPr>
              <w:tabs>
                <w:tab w:val="left" w:pos="426"/>
              </w:tabs>
              <w:ind w:right="-63"/>
              <w:jc w:val="both"/>
              <w:rPr>
                <w:b/>
                <w:sz w:val="24"/>
                <w:szCs w:val="24"/>
                <w:lang w:val="lt-LT" w:eastAsia="lt-LT"/>
              </w:rPr>
            </w:pPr>
            <w:r w:rsidRPr="008456EE">
              <w:rPr>
                <w:b/>
                <w:sz w:val="24"/>
                <w:szCs w:val="24"/>
                <w:lang w:val="lt-LT" w:eastAsia="lt-LT"/>
              </w:rPr>
              <w:t>I uždavinys:</w:t>
            </w:r>
            <w:r w:rsidRPr="00753590">
              <w:rPr>
                <w:rStyle w:val="exldetailsdisplayval"/>
                <w:b/>
                <w:i/>
                <w:sz w:val="24"/>
                <w:szCs w:val="24"/>
                <w:bdr w:val="none" w:sz="0" w:space="0" w:color="auto" w:frame="1"/>
                <w:shd w:val="clear" w:color="auto" w:fill="FFFFFF"/>
                <w:lang w:val="lt-LT"/>
              </w:rPr>
              <w:t xml:space="preserve"> Valstybės sąrangos</w:t>
            </w:r>
            <w:r w:rsidR="000B6277" w:rsidRPr="00753590">
              <w:rPr>
                <w:rStyle w:val="exldetailsdisplayval"/>
                <w:b/>
                <w:i/>
                <w:sz w:val="24"/>
                <w:szCs w:val="24"/>
                <w:bdr w:val="none" w:sz="0" w:space="0" w:color="auto" w:frame="1"/>
                <w:shd w:val="clear" w:color="auto" w:fill="FFFFFF"/>
                <w:lang w:val="lt-LT"/>
              </w:rPr>
              <w:t>,</w:t>
            </w:r>
            <w:r w:rsidRPr="00753590">
              <w:rPr>
                <w:rStyle w:val="exldetailsdisplayval"/>
                <w:b/>
                <w:i/>
                <w:sz w:val="24"/>
                <w:szCs w:val="24"/>
                <w:bdr w:val="none" w:sz="0" w:space="0" w:color="auto" w:frame="1"/>
                <w:shd w:val="clear" w:color="auto" w:fill="FFFFFF"/>
                <w:lang w:val="lt-LT"/>
              </w:rPr>
              <w:t xml:space="preserve"> valdymo raidos</w:t>
            </w:r>
            <w:r w:rsidR="000B6277" w:rsidRPr="00753590">
              <w:rPr>
                <w:rStyle w:val="exldetailsdisplayval"/>
                <w:b/>
                <w:i/>
                <w:sz w:val="24"/>
                <w:szCs w:val="24"/>
                <w:bdr w:val="none" w:sz="0" w:space="0" w:color="auto" w:frame="1"/>
                <w:shd w:val="clear" w:color="auto" w:fill="FFFFFF"/>
                <w:lang w:val="lt-LT"/>
              </w:rPr>
              <w:t xml:space="preserve"> </w:t>
            </w:r>
            <w:r w:rsidR="000B6277" w:rsidRPr="00753590">
              <w:rPr>
                <w:b/>
                <w:i/>
                <w:sz w:val="24"/>
                <w:szCs w:val="24"/>
                <w:lang w:val="lt-LT"/>
              </w:rPr>
              <w:t>ir pareigūnų santykio su politine kultūra tyrimai</w:t>
            </w:r>
            <w:r w:rsidR="00753590">
              <w:rPr>
                <w:b/>
                <w:i/>
                <w:sz w:val="24"/>
                <w:szCs w:val="24"/>
                <w:lang w:val="lt-LT"/>
              </w:rPr>
              <w:t>.</w:t>
            </w:r>
          </w:p>
          <w:p w14:paraId="7CA8B9B4" w14:textId="77777777" w:rsidR="00FE113F" w:rsidRPr="008456EE" w:rsidRDefault="00AE2363" w:rsidP="00FE113F">
            <w:pPr>
              <w:jc w:val="both"/>
              <w:rPr>
                <w:sz w:val="24"/>
                <w:szCs w:val="24"/>
                <w:lang w:val="lt-LT" w:eastAsia="lt-LT"/>
              </w:rPr>
            </w:pPr>
            <w:r w:rsidRPr="008456EE">
              <w:rPr>
                <w:sz w:val="24"/>
                <w:szCs w:val="24"/>
                <w:lang w:val="lt-LT" w:eastAsia="lt-LT"/>
              </w:rPr>
              <w:t>T</w:t>
            </w:r>
            <w:r w:rsidR="000B6277" w:rsidRPr="008456EE">
              <w:rPr>
                <w:sz w:val="24"/>
                <w:szCs w:val="24"/>
                <w:lang w:val="lt-LT" w:eastAsia="lt-LT"/>
              </w:rPr>
              <w:t>y</w:t>
            </w:r>
            <w:r w:rsidR="00A13234" w:rsidRPr="008456EE">
              <w:rPr>
                <w:sz w:val="24"/>
                <w:szCs w:val="24"/>
                <w:lang w:val="lt-LT" w:eastAsia="lt-LT"/>
              </w:rPr>
              <w:t>rimų tema:</w:t>
            </w:r>
            <w:r w:rsidR="00FE113F" w:rsidRPr="008456EE">
              <w:rPr>
                <w:sz w:val="24"/>
                <w:szCs w:val="24"/>
                <w:lang w:val="lt-LT" w:eastAsia="lt-LT"/>
              </w:rPr>
              <w:t xml:space="preserve"> </w:t>
            </w:r>
            <w:r w:rsidR="00176BAA" w:rsidRPr="008456EE">
              <w:rPr>
                <w:sz w:val="24"/>
                <w:szCs w:val="24"/>
                <w:lang w:val="lt-LT" w:eastAsia="lt-LT"/>
              </w:rPr>
              <w:t>„</w:t>
            </w:r>
            <w:r w:rsidR="00FE113F" w:rsidRPr="008456EE">
              <w:rPr>
                <w:sz w:val="24"/>
                <w:szCs w:val="24"/>
                <w:lang w:val="lt-LT" w:eastAsia="lt-LT"/>
              </w:rPr>
              <w:t>Unija: Lietuvos Didžioji Kunigaikštystė ir Lenkijos Karalystė vėlyvųjų viduramžių ir ankstyvųjų moderniųjų laikų Europoje</w:t>
            </w:r>
            <w:r w:rsidR="00176BAA" w:rsidRPr="008456EE">
              <w:rPr>
                <w:sz w:val="24"/>
                <w:szCs w:val="24"/>
                <w:lang w:val="lt-LT" w:eastAsia="lt-LT"/>
              </w:rPr>
              <w:t>.</w:t>
            </w:r>
          </w:p>
          <w:p w14:paraId="6FE92E11" w14:textId="77777777" w:rsidR="00FE113F" w:rsidRPr="00615F3C" w:rsidRDefault="00176BAA" w:rsidP="006A72D5">
            <w:pPr>
              <w:jc w:val="both"/>
              <w:rPr>
                <w:sz w:val="24"/>
                <w:szCs w:val="24"/>
                <w:lang w:val="lt-LT"/>
              </w:rPr>
            </w:pPr>
            <w:r w:rsidRPr="00753590">
              <w:rPr>
                <w:sz w:val="24"/>
                <w:szCs w:val="24"/>
                <w:lang w:val="lt-LT"/>
              </w:rPr>
              <w:t>A</w:t>
            </w:r>
            <w:r w:rsidR="00FE113F" w:rsidRPr="00753590">
              <w:rPr>
                <w:sz w:val="24"/>
                <w:szCs w:val="24"/>
                <w:lang w:val="lt-LT"/>
              </w:rPr>
              <w:t>tsižvelgiant į Unijos tyrimų būklę istoriografijoje</w:t>
            </w:r>
            <w:r w:rsidRPr="00753590">
              <w:rPr>
                <w:sz w:val="24"/>
                <w:szCs w:val="24"/>
                <w:lang w:val="lt-LT"/>
              </w:rPr>
              <w:t xml:space="preserve"> ir pasirėmus Lietuvos Didžiosios Kunigaikštystės ir Lenkijos Karalystės Unijos dokumentų analize keliamas tikslas </w:t>
            </w:r>
            <w:r w:rsidR="00FE113F" w:rsidRPr="00AE1425">
              <w:rPr>
                <w:sz w:val="24"/>
                <w:szCs w:val="24"/>
                <w:lang w:val="lt-LT"/>
              </w:rPr>
              <w:t xml:space="preserve">kompleksiškai teoriškai sumodeliuoti ir pagrįsti </w:t>
            </w:r>
            <w:r w:rsidRPr="00906321">
              <w:rPr>
                <w:sz w:val="24"/>
                <w:szCs w:val="24"/>
                <w:lang w:val="lt-LT"/>
              </w:rPr>
              <w:t>Lietuvos ir Lenkijos Unijos pobūdį,</w:t>
            </w:r>
            <w:r w:rsidR="007137C4" w:rsidRPr="00906321">
              <w:rPr>
                <w:sz w:val="24"/>
                <w:szCs w:val="24"/>
                <w:lang w:val="lt-LT"/>
              </w:rPr>
              <w:t xml:space="preserve"> </w:t>
            </w:r>
            <w:r w:rsidRPr="00906321">
              <w:rPr>
                <w:sz w:val="24"/>
                <w:szCs w:val="24"/>
                <w:lang w:val="lt-LT"/>
              </w:rPr>
              <w:t>atskleisti Unijos</w:t>
            </w:r>
            <w:r w:rsidR="00FE113F" w:rsidRPr="00906321">
              <w:rPr>
                <w:sz w:val="24"/>
                <w:szCs w:val="24"/>
                <w:lang w:val="lt-LT"/>
              </w:rPr>
              <w:t xml:space="preserve"> raidą vėlyva</w:t>
            </w:r>
            <w:r w:rsidR="00FE113F" w:rsidRPr="00146499">
              <w:rPr>
                <w:sz w:val="24"/>
                <w:szCs w:val="24"/>
                <w:lang w:val="lt-LT"/>
              </w:rPr>
              <w:t>isiais viduramžiais ir ankstyvaisiais moderniaisiais laikais</w:t>
            </w:r>
            <w:r w:rsidR="007137C4" w:rsidRPr="00146499">
              <w:rPr>
                <w:sz w:val="24"/>
                <w:szCs w:val="24"/>
                <w:lang w:val="lt-LT"/>
              </w:rPr>
              <w:t>,</w:t>
            </w:r>
            <w:r w:rsidR="00FE113F" w:rsidRPr="00146499">
              <w:rPr>
                <w:sz w:val="24"/>
                <w:szCs w:val="24"/>
                <w:lang w:val="lt-LT"/>
              </w:rPr>
              <w:t xml:space="preserve"> </w:t>
            </w:r>
            <w:r w:rsidR="007137C4" w:rsidRPr="00146499">
              <w:rPr>
                <w:sz w:val="24"/>
                <w:szCs w:val="24"/>
                <w:lang w:val="lt-LT"/>
              </w:rPr>
              <w:t xml:space="preserve">parodyti Unijos  savitumą lyginamajame tarptautiniame kontekste </w:t>
            </w:r>
            <w:r w:rsidR="00FE113F" w:rsidRPr="00615F3C">
              <w:rPr>
                <w:sz w:val="24"/>
                <w:szCs w:val="24"/>
                <w:lang w:val="lt-LT"/>
              </w:rPr>
              <w:t xml:space="preserve">(iki 1648 m. Vestfalijos taikos, sukūrusios prielaidas naujos tarptautinės valstybinės erdvės formavimuisi Europoje). </w:t>
            </w:r>
          </w:p>
          <w:p w14:paraId="5F992FCB" w14:textId="77777777" w:rsidR="00A13234" w:rsidRPr="00753590" w:rsidRDefault="00A13234" w:rsidP="006A72D5">
            <w:pPr>
              <w:jc w:val="both"/>
              <w:rPr>
                <w:i/>
                <w:sz w:val="24"/>
                <w:szCs w:val="24"/>
                <w:lang w:val="lt-LT"/>
              </w:rPr>
            </w:pPr>
            <w:r w:rsidRPr="008456EE">
              <w:rPr>
                <w:sz w:val="24"/>
                <w:szCs w:val="24"/>
                <w:lang w:val="lt-LT"/>
              </w:rPr>
              <w:t>Darbų seka:</w:t>
            </w:r>
          </w:p>
          <w:p w14:paraId="12CB7510" w14:textId="77777777" w:rsidR="00A13234" w:rsidRPr="00AE1425" w:rsidRDefault="00A13234" w:rsidP="006A72D5">
            <w:pPr>
              <w:jc w:val="both"/>
              <w:rPr>
                <w:sz w:val="24"/>
                <w:szCs w:val="24"/>
                <w:lang w:val="lt-LT"/>
              </w:rPr>
            </w:pPr>
            <w:r w:rsidRPr="00AE1425">
              <w:rPr>
                <w:sz w:val="24"/>
                <w:szCs w:val="24"/>
                <w:lang w:val="lt-LT"/>
              </w:rPr>
              <w:t>2022–2023 m.: istoriografinės ir šaltinių medžiagos rinkimas; medžiagos dalykinis sisteminimas ir tyrimo struktūros bei tiriamojo straipsnio parengimas; tiriamų problemų pristatymas mokslinėse konferencijose;</w:t>
            </w:r>
          </w:p>
          <w:p w14:paraId="22569306" w14:textId="77777777" w:rsidR="00A13234" w:rsidRPr="00615F3C" w:rsidRDefault="00A13234" w:rsidP="00A13234">
            <w:pPr>
              <w:jc w:val="both"/>
              <w:rPr>
                <w:sz w:val="24"/>
                <w:szCs w:val="24"/>
                <w:lang w:val="lt-LT"/>
              </w:rPr>
            </w:pPr>
            <w:r w:rsidRPr="00906321">
              <w:rPr>
                <w:sz w:val="24"/>
                <w:szCs w:val="24"/>
                <w:lang w:val="lt-LT"/>
              </w:rPr>
              <w:t xml:space="preserve">2024 m.: šaltinių medžiagos tyrimas ir vertinimas, </w:t>
            </w:r>
            <w:r w:rsidR="00FE113F" w:rsidRPr="00146499">
              <w:rPr>
                <w:sz w:val="24"/>
                <w:szCs w:val="24"/>
                <w:lang w:val="lt-LT"/>
              </w:rPr>
              <w:t>monografijos</w:t>
            </w:r>
            <w:r w:rsidRPr="00146499">
              <w:rPr>
                <w:sz w:val="24"/>
                <w:szCs w:val="24"/>
                <w:lang w:val="lt-LT"/>
              </w:rPr>
              <w:t xml:space="preserve"> rašymo parengiamieji darbai,</w:t>
            </w:r>
            <w:r w:rsidR="00176BAA" w:rsidRPr="00146499">
              <w:rPr>
                <w:sz w:val="24"/>
                <w:szCs w:val="24"/>
                <w:lang w:val="lt-LT"/>
              </w:rPr>
              <w:t xml:space="preserve"> mokslinių pranešimų rengimas ir</w:t>
            </w:r>
            <w:r w:rsidRPr="00615F3C">
              <w:rPr>
                <w:sz w:val="24"/>
                <w:szCs w:val="24"/>
                <w:lang w:val="lt-LT"/>
              </w:rPr>
              <w:t xml:space="preserve"> dalyvavimas konferencijose;</w:t>
            </w:r>
          </w:p>
          <w:p w14:paraId="6E530719" w14:textId="77777777" w:rsidR="00A13234" w:rsidRPr="008456EE" w:rsidRDefault="00A13234" w:rsidP="00A13234">
            <w:pPr>
              <w:jc w:val="both"/>
              <w:rPr>
                <w:sz w:val="24"/>
                <w:szCs w:val="24"/>
                <w:lang w:val="lt-LT"/>
              </w:rPr>
            </w:pPr>
            <w:r w:rsidRPr="000515C7">
              <w:rPr>
                <w:sz w:val="24"/>
                <w:szCs w:val="24"/>
                <w:lang w:val="lt-LT"/>
              </w:rPr>
              <w:t xml:space="preserve">2025 m.: autorinės </w:t>
            </w:r>
            <w:r w:rsidR="00176BAA" w:rsidRPr="000515C7">
              <w:rPr>
                <w:sz w:val="24"/>
                <w:szCs w:val="24"/>
                <w:lang w:val="lt-LT"/>
              </w:rPr>
              <w:t>monografijos</w:t>
            </w:r>
            <w:r w:rsidRPr="000123FC">
              <w:rPr>
                <w:sz w:val="24"/>
                <w:szCs w:val="24"/>
                <w:lang w:val="lt-LT"/>
              </w:rPr>
              <w:t xml:space="preserve"> idėjos išgryninimas, </w:t>
            </w:r>
            <w:r w:rsidR="00176BAA" w:rsidRPr="000123FC">
              <w:rPr>
                <w:sz w:val="24"/>
                <w:szCs w:val="24"/>
                <w:lang w:val="lt-LT"/>
              </w:rPr>
              <w:t xml:space="preserve">knygos </w:t>
            </w:r>
            <w:r w:rsidRPr="000123FC">
              <w:rPr>
                <w:sz w:val="24"/>
                <w:szCs w:val="24"/>
                <w:lang w:val="lt-LT"/>
              </w:rPr>
              <w:t>prospekto parengimas, jo pristatymas programos seminare; dalyvavimas konferencijose;</w:t>
            </w:r>
            <w:r w:rsidRPr="008456EE">
              <w:rPr>
                <w:sz w:val="24"/>
                <w:szCs w:val="24"/>
                <w:lang w:val="lt-LT"/>
              </w:rPr>
              <w:t xml:space="preserve"> </w:t>
            </w:r>
          </w:p>
          <w:p w14:paraId="02443396" w14:textId="77777777" w:rsidR="00663619" w:rsidRPr="00AE1425" w:rsidRDefault="00A13234" w:rsidP="00A13234">
            <w:pPr>
              <w:jc w:val="both"/>
              <w:rPr>
                <w:sz w:val="24"/>
                <w:szCs w:val="24"/>
                <w:lang w:val="lt-LT"/>
              </w:rPr>
            </w:pPr>
            <w:r w:rsidRPr="008456EE">
              <w:rPr>
                <w:sz w:val="24"/>
                <w:szCs w:val="24"/>
                <w:lang w:val="lt-LT"/>
              </w:rPr>
              <w:t xml:space="preserve">2026 m.: </w:t>
            </w:r>
            <w:r w:rsidR="00176BAA" w:rsidRPr="008456EE">
              <w:rPr>
                <w:sz w:val="24"/>
                <w:szCs w:val="24"/>
                <w:lang w:val="lt-LT"/>
              </w:rPr>
              <w:t xml:space="preserve">autorinės monografijos </w:t>
            </w:r>
            <w:r w:rsidRPr="008456EE">
              <w:rPr>
                <w:sz w:val="24"/>
                <w:szCs w:val="24"/>
                <w:lang w:val="lt-LT"/>
              </w:rPr>
              <w:t>preliminariu pavadinimu „</w:t>
            </w:r>
            <w:r w:rsidR="008950FE" w:rsidRPr="008456EE">
              <w:rPr>
                <w:sz w:val="24"/>
                <w:szCs w:val="24"/>
                <w:lang w:val="lt-LT"/>
              </w:rPr>
              <w:t>L</w:t>
            </w:r>
            <w:r w:rsidR="0028115B" w:rsidRPr="008456EE">
              <w:rPr>
                <w:sz w:val="24"/>
                <w:szCs w:val="24"/>
                <w:lang w:val="lt-LT"/>
              </w:rPr>
              <w:t xml:space="preserve">ietuvos </w:t>
            </w:r>
            <w:r w:rsidR="008950FE" w:rsidRPr="008456EE">
              <w:rPr>
                <w:sz w:val="24"/>
                <w:szCs w:val="24"/>
                <w:lang w:val="lt-LT"/>
              </w:rPr>
              <w:t>D</w:t>
            </w:r>
            <w:r w:rsidR="0028115B" w:rsidRPr="008456EE">
              <w:rPr>
                <w:sz w:val="24"/>
                <w:szCs w:val="24"/>
                <w:lang w:val="lt-LT"/>
              </w:rPr>
              <w:t xml:space="preserve">idžiosios </w:t>
            </w:r>
            <w:r w:rsidR="008950FE" w:rsidRPr="008456EE">
              <w:rPr>
                <w:sz w:val="24"/>
                <w:szCs w:val="24"/>
                <w:lang w:val="lt-LT"/>
              </w:rPr>
              <w:t>K</w:t>
            </w:r>
            <w:r w:rsidR="0028115B" w:rsidRPr="008456EE">
              <w:rPr>
                <w:sz w:val="24"/>
                <w:szCs w:val="24"/>
                <w:lang w:val="lt-LT"/>
              </w:rPr>
              <w:t>unigaikštystės</w:t>
            </w:r>
            <w:r w:rsidR="008950FE" w:rsidRPr="008456EE">
              <w:rPr>
                <w:sz w:val="24"/>
                <w:szCs w:val="24"/>
                <w:lang w:val="lt-LT"/>
              </w:rPr>
              <w:t xml:space="preserve"> ir L</w:t>
            </w:r>
            <w:r w:rsidR="0028115B" w:rsidRPr="008456EE">
              <w:rPr>
                <w:sz w:val="24"/>
                <w:szCs w:val="24"/>
                <w:lang w:val="lt-LT"/>
              </w:rPr>
              <w:t xml:space="preserve">enkijos </w:t>
            </w:r>
            <w:r w:rsidR="008950FE" w:rsidRPr="008456EE">
              <w:rPr>
                <w:sz w:val="24"/>
                <w:szCs w:val="24"/>
                <w:lang w:val="lt-LT"/>
              </w:rPr>
              <w:t>K</w:t>
            </w:r>
            <w:r w:rsidR="0028115B" w:rsidRPr="008456EE">
              <w:rPr>
                <w:sz w:val="24"/>
                <w:szCs w:val="24"/>
                <w:lang w:val="lt-LT"/>
              </w:rPr>
              <w:t>aralystės</w:t>
            </w:r>
            <w:r w:rsidR="008950FE" w:rsidRPr="008456EE">
              <w:rPr>
                <w:sz w:val="24"/>
                <w:szCs w:val="24"/>
                <w:lang w:val="lt-LT"/>
              </w:rPr>
              <w:t xml:space="preserve"> Unija: kartu ir atskirai</w:t>
            </w:r>
            <w:r w:rsidRPr="008456EE">
              <w:rPr>
                <w:sz w:val="24"/>
                <w:szCs w:val="24"/>
                <w:lang w:val="lt-LT"/>
              </w:rPr>
              <w:t xml:space="preserve">“ </w:t>
            </w:r>
            <w:r w:rsidRPr="00753590">
              <w:rPr>
                <w:sz w:val="24"/>
                <w:szCs w:val="24"/>
                <w:lang w:val="lt-LT"/>
              </w:rPr>
              <w:t>teksto parengimas ir pateikimas skyriaus svarstymui bei recenzavimui; dalyvavimas konferencijose</w:t>
            </w:r>
            <w:r w:rsidR="00663619" w:rsidRPr="00AE1425">
              <w:rPr>
                <w:sz w:val="24"/>
                <w:szCs w:val="24"/>
                <w:lang w:val="lt-LT"/>
              </w:rPr>
              <w:t>.</w:t>
            </w:r>
          </w:p>
          <w:p w14:paraId="0D7BAB61" w14:textId="77777777" w:rsidR="00A13234" w:rsidRPr="00906321" w:rsidRDefault="00663619" w:rsidP="00A13234">
            <w:pPr>
              <w:jc w:val="both"/>
              <w:rPr>
                <w:sz w:val="24"/>
                <w:szCs w:val="24"/>
                <w:lang w:val="lt-LT"/>
              </w:rPr>
            </w:pPr>
            <w:r w:rsidRPr="00906321">
              <w:rPr>
                <w:sz w:val="24"/>
                <w:szCs w:val="24"/>
                <w:lang w:val="lt-LT"/>
              </w:rPr>
              <w:t>Darbų apimtys – atitinkančios etato dydžio reikalavimus.</w:t>
            </w:r>
          </w:p>
          <w:p w14:paraId="5C6A7052" w14:textId="77777777" w:rsidR="00A13234" w:rsidRPr="008456EE" w:rsidRDefault="00176BAA" w:rsidP="00176BAA">
            <w:pPr>
              <w:tabs>
                <w:tab w:val="left" w:pos="426"/>
              </w:tabs>
              <w:ind w:right="-63"/>
              <w:jc w:val="both"/>
              <w:rPr>
                <w:sz w:val="24"/>
                <w:szCs w:val="24"/>
                <w:lang w:val="lt-LT" w:eastAsia="lt-LT"/>
              </w:rPr>
            </w:pPr>
            <w:r w:rsidRPr="008456EE">
              <w:rPr>
                <w:sz w:val="24"/>
                <w:szCs w:val="24"/>
                <w:lang w:val="lt-LT" w:eastAsia="lt-LT"/>
              </w:rPr>
              <w:t>Rezultatai: 1569 m. Liublino unijos dokumentų (projektų ir baigtinio teksto) publikacija, pratęsianti Lietuvos istorijos instituto seriją „Lietuvos užsienio politikos dokumentai. XIII–XVIII a. (Tekstai ir tyrinėjimai)“;  mokslo monografija.</w:t>
            </w:r>
          </w:p>
          <w:p w14:paraId="7A63E096" w14:textId="77777777" w:rsidR="00176BAA" w:rsidRPr="008456EE" w:rsidRDefault="00176BAA" w:rsidP="00176BAA">
            <w:pPr>
              <w:tabs>
                <w:tab w:val="left" w:pos="426"/>
              </w:tabs>
              <w:ind w:right="-63"/>
              <w:jc w:val="both"/>
              <w:rPr>
                <w:sz w:val="24"/>
                <w:szCs w:val="24"/>
                <w:lang w:val="lt-LT" w:eastAsia="lt-LT"/>
              </w:rPr>
            </w:pPr>
          </w:p>
          <w:p w14:paraId="64ABE2C9" w14:textId="77777777" w:rsidR="000B6277" w:rsidRPr="008456EE" w:rsidRDefault="00AE2363" w:rsidP="005221BA">
            <w:pPr>
              <w:jc w:val="both"/>
              <w:rPr>
                <w:sz w:val="24"/>
                <w:szCs w:val="24"/>
                <w:lang w:val="lt-LT" w:eastAsia="lt-LT"/>
              </w:rPr>
            </w:pPr>
            <w:r w:rsidRPr="008456EE">
              <w:rPr>
                <w:sz w:val="24"/>
                <w:szCs w:val="24"/>
                <w:lang w:val="lt-LT" w:eastAsia="lt-LT"/>
              </w:rPr>
              <w:t>T</w:t>
            </w:r>
            <w:r w:rsidR="005221BA" w:rsidRPr="008456EE">
              <w:rPr>
                <w:sz w:val="24"/>
                <w:szCs w:val="24"/>
                <w:lang w:val="lt-LT" w:eastAsia="lt-LT"/>
              </w:rPr>
              <w:t xml:space="preserve">yrimų tema: </w:t>
            </w:r>
            <w:r w:rsidR="00176BAA" w:rsidRPr="008456EE">
              <w:rPr>
                <w:sz w:val="24"/>
                <w:szCs w:val="24"/>
                <w:lang w:val="lt-LT" w:eastAsia="lt-LT"/>
              </w:rPr>
              <w:t>„</w:t>
            </w:r>
            <w:r w:rsidR="000B6277" w:rsidRPr="008456EE">
              <w:rPr>
                <w:sz w:val="24"/>
                <w:szCs w:val="24"/>
                <w:lang w:val="lt-LT" w:eastAsia="lt-LT"/>
              </w:rPr>
              <w:t>Lietuvos Didžiosios Kunigaikštystės valstybinės valdžios institucijų krizės apraiškos ir valstybės silpnėjimo tendencijos XVII a. antroje pusėje – XVIII a. pirmoje pusėje</w:t>
            </w:r>
            <w:r w:rsidR="00176BAA" w:rsidRPr="008456EE">
              <w:rPr>
                <w:sz w:val="24"/>
                <w:szCs w:val="24"/>
                <w:lang w:val="lt-LT" w:eastAsia="lt-LT"/>
              </w:rPr>
              <w:t>“</w:t>
            </w:r>
            <w:r w:rsidRPr="00753590">
              <w:rPr>
                <w:sz w:val="24"/>
                <w:szCs w:val="24"/>
                <w:lang w:val="lt-LT" w:eastAsia="lt-LT"/>
              </w:rPr>
              <w:t>.</w:t>
            </w:r>
          </w:p>
          <w:p w14:paraId="31282272" w14:textId="77777777" w:rsidR="000B6277" w:rsidRPr="00AE1425" w:rsidRDefault="000B6277" w:rsidP="000B6277">
            <w:pPr>
              <w:jc w:val="both"/>
              <w:rPr>
                <w:sz w:val="24"/>
                <w:szCs w:val="24"/>
                <w:lang w:val="lt-LT"/>
              </w:rPr>
            </w:pPr>
            <w:r w:rsidRPr="00753590">
              <w:rPr>
                <w:sz w:val="24"/>
                <w:szCs w:val="24"/>
                <w:lang w:val="lt-LT"/>
              </w:rPr>
              <w:t>Tyrimo tikslas – ištirti, kaip XVII a. antroje pusėje – XVIII a. pirmoje pusėje LDK visuomenę apėmę vidiniai prieštaravimai ir konfliktai veikė LDK valdžios institucijų, turėjusių užtikrinti Lietuvos valstybingumo raišką, funkcionavimą bei kokią įtaką šie konfliktai padarė Abiejų Tautų Respublikos tarptaut</w:t>
            </w:r>
            <w:r w:rsidRPr="00AE1425">
              <w:rPr>
                <w:sz w:val="24"/>
                <w:szCs w:val="24"/>
                <w:lang w:val="lt-LT"/>
              </w:rPr>
              <w:t>inių pozicijų susilpnėjimui aptariamu laikotarpiu. Tyrimas koncentruosis, pirmiausiai, į Jono Sobieskio ir Augusto II valdymo laikotarpius, atitinkamai – 1674–1696 m. ir 1697–1733 m.</w:t>
            </w:r>
          </w:p>
          <w:p w14:paraId="6BBE38B1" w14:textId="77777777" w:rsidR="005221BA" w:rsidRPr="00753590" w:rsidRDefault="005221BA" w:rsidP="005221BA">
            <w:pPr>
              <w:jc w:val="both"/>
              <w:rPr>
                <w:i/>
                <w:sz w:val="24"/>
                <w:szCs w:val="24"/>
                <w:lang w:val="lt-LT"/>
              </w:rPr>
            </w:pPr>
            <w:r w:rsidRPr="008456EE">
              <w:rPr>
                <w:sz w:val="24"/>
                <w:szCs w:val="24"/>
                <w:lang w:val="lt-LT"/>
              </w:rPr>
              <w:t>Darbų seka:</w:t>
            </w:r>
          </w:p>
          <w:p w14:paraId="7B91D0DD" w14:textId="77777777" w:rsidR="00663619" w:rsidRPr="00AE1425" w:rsidRDefault="00663619" w:rsidP="00663619">
            <w:pPr>
              <w:jc w:val="both"/>
              <w:rPr>
                <w:sz w:val="24"/>
                <w:szCs w:val="24"/>
                <w:lang w:val="lt-LT"/>
              </w:rPr>
            </w:pPr>
            <w:r w:rsidRPr="00AE1425">
              <w:rPr>
                <w:sz w:val="24"/>
                <w:szCs w:val="24"/>
                <w:lang w:val="lt-LT"/>
              </w:rPr>
              <w:t>2022–2023 m.: istoriografinės ir šaltinių medžiagos rinkimas; medžiagos dalykinis sisteminimas; straipsnių (3) parengimas; tiriamų problemų pristatymas mokslinėse konferencijose (2).</w:t>
            </w:r>
          </w:p>
          <w:p w14:paraId="2406A426" w14:textId="77777777" w:rsidR="00663619" w:rsidRPr="00146499" w:rsidRDefault="00663619" w:rsidP="00663619">
            <w:pPr>
              <w:jc w:val="both"/>
              <w:rPr>
                <w:sz w:val="24"/>
                <w:szCs w:val="24"/>
                <w:lang w:val="lt-LT"/>
              </w:rPr>
            </w:pPr>
            <w:r w:rsidRPr="00906321">
              <w:rPr>
                <w:sz w:val="24"/>
                <w:szCs w:val="24"/>
                <w:lang w:val="lt-LT"/>
              </w:rPr>
              <w:t>2024 m.: šaltinių medžiagos tyrimas ir vertinimas; straipsnių (2) parengimas; tiriamų problemų pristatymas mokslinėje konferenci</w:t>
            </w:r>
            <w:r w:rsidRPr="00146499">
              <w:rPr>
                <w:sz w:val="24"/>
                <w:szCs w:val="24"/>
                <w:lang w:val="lt-LT"/>
              </w:rPr>
              <w:t xml:space="preserve">joje. </w:t>
            </w:r>
          </w:p>
          <w:p w14:paraId="2DD41501" w14:textId="77777777" w:rsidR="00663619" w:rsidRPr="00615F3C" w:rsidRDefault="00663619" w:rsidP="00663619">
            <w:pPr>
              <w:jc w:val="both"/>
              <w:rPr>
                <w:sz w:val="24"/>
                <w:szCs w:val="24"/>
                <w:lang w:val="lt-LT"/>
              </w:rPr>
            </w:pPr>
            <w:r w:rsidRPr="00615F3C">
              <w:rPr>
                <w:sz w:val="24"/>
                <w:szCs w:val="24"/>
                <w:lang w:val="lt-LT"/>
              </w:rPr>
              <w:t xml:space="preserve">2025 m.: straipsnių (2) parengimas; tiriamų problemų pristatymas mokslinėje konferencijoje. </w:t>
            </w:r>
          </w:p>
          <w:p w14:paraId="3C36A0FA" w14:textId="77777777" w:rsidR="00663619" w:rsidRPr="000515C7" w:rsidRDefault="00663619" w:rsidP="00663619">
            <w:pPr>
              <w:jc w:val="both"/>
              <w:rPr>
                <w:sz w:val="24"/>
                <w:szCs w:val="24"/>
                <w:lang w:val="lt-LT"/>
              </w:rPr>
            </w:pPr>
            <w:r w:rsidRPr="000515C7">
              <w:rPr>
                <w:sz w:val="24"/>
                <w:szCs w:val="24"/>
                <w:lang w:val="lt-LT"/>
              </w:rPr>
              <w:t>2026 m.: straipsnių (2) parengimas; tiriamų problemų pristatymas mokslinėje konferencijoje.</w:t>
            </w:r>
          </w:p>
          <w:p w14:paraId="16CA79F4" w14:textId="77777777" w:rsidR="00663619" w:rsidRPr="000123FC" w:rsidRDefault="00663619" w:rsidP="00663619">
            <w:pPr>
              <w:jc w:val="both"/>
              <w:rPr>
                <w:sz w:val="24"/>
                <w:szCs w:val="24"/>
                <w:lang w:val="lt-LT"/>
              </w:rPr>
            </w:pPr>
            <w:r w:rsidRPr="000123FC">
              <w:rPr>
                <w:sz w:val="24"/>
                <w:szCs w:val="24"/>
                <w:lang w:val="lt-LT"/>
              </w:rPr>
              <w:t>Darbų apimtys – atitinkančios etato dydžio reikalavimus.</w:t>
            </w:r>
          </w:p>
          <w:p w14:paraId="70B54507" w14:textId="77777777" w:rsidR="00663619" w:rsidRPr="008456EE" w:rsidRDefault="00663619" w:rsidP="00663619">
            <w:pPr>
              <w:jc w:val="both"/>
              <w:rPr>
                <w:sz w:val="24"/>
                <w:szCs w:val="24"/>
                <w:lang w:val="lt-LT"/>
              </w:rPr>
            </w:pPr>
            <w:r w:rsidRPr="008456EE">
              <w:rPr>
                <w:sz w:val="24"/>
                <w:szCs w:val="24"/>
                <w:lang w:val="lt-LT"/>
              </w:rPr>
              <w:t xml:space="preserve">Rezultatai: </w:t>
            </w:r>
            <w:r w:rsidR="00612171" w:rsidRPr="008456EE">
              <w:rPr>
                <w:sz w:val="24"/>
                <w:szCs w:val="24"/>
                <w:lang w:val="lt-LT"/>
              </w:rPr>
              <w:t>8–9 mokslo</w:t>
            </w:r>
            <w:r w:rsidRPr="008456EE">
              <w:rPr>
                <w:sz w:val="24"/>
                <w:szCs w:val="24"/>
                <w:lang w:val="lt-LT"/>
              </w:rPr>
              <w:t xml:space="preserve"> straipsniai ir 4 pranešimai konferencijose; 1–2 šaltinių publikacijos mokslo žurnaluose.</w:t>
            </w:r>
          </w:p>
          <w:p w14:paraId="75261101" w14:textId="77777777" w:rsidR="005221BA" w:rsidRPr="008456EE" w:rsidRDefault="005221BA" w:rsidP="00A13234">
            <w:pPr>
              <w:rPr>
                <w:sz w:val="24"/>
                <w:szCs w:val="24"/>
                <w:lang w:val="lt-LT" w:eastAsia="lt-LT"/>
              </w:rPr>
            </w:pPr>
          </w:p>
          <w:p w14:paraId="5067501E" w14:textId="77777777" w:rsidR="000B6277" w:rsidRPr="008456EE" w:rsidRDefault="00AE2363" w:rsidP="00AE2363">
            <w:pPr>
              <w:jc w:val="both"/>
              <w:rPr>
                <w:sz w:val="24"/>
                <w:szCs w:val="24"/>
                <w:lang w:val="lt-LT" w:eastAsia="lt-LT"/>
              </w:rPr>
            </w:pPr>
            <w:r w:rsidRPr="008456EE">
              <w:rPr>
                <w:sz w:val="24"/>
                <w:szCs w:val="24"/>
                <w:lang w:val="lt-LT" w:eastAsia="lt-LT"/>
              </w:rPr>
              <w:t>T</w:t>
            </w:r>
            <w:r w:rsidR="000B6277" w:rsidRPr="008456EE">
              <w:rPr>
                <w:sz w:val="24"/>
                <w:szCs w:val="24"/>
                <w:lang w:val="lt-LT" w:eastAsia="lt-LT"/>
              </w:rPr>
              <w:t>yrimų tema: Respublika ir Lietuva iššūkių epochoje 1710–1736 metais.</w:t>
            </w:r>
          </w:p>
          <w:p w14:paraId="26797960" w14:textId="77777777" w:rsidR="000B6277" w:rsidRPr="008456EE" w:rsidRDefault="000B6277" w:rsidP="00663619">
            <w:pPr>
              <w:shd w:val="clear" w:color="auto" w:fill="FFFFFF"/>
              <w:spacing w:line="253" w:lineRule="atLeast"/>
              <w:jc w:val="both"/>
              <w:rPr>
                <w:sz w:val="24"/>
                <w:szCs w:val="24"/>
                <w:lang w:val="lt-LT" w:eastAsia="lt-LT"/>
              </w:rPr>
            </w:pPr>
            <w:r w:rsidRPr="008456EE">
              <w:rPr>
                <w:sz w:val="24"/>
                <w:szCs w:val="24"/>
                <w:lang w:val="lt-LT" w:eastAsia="lt-LT"/>
              </w:rPr>
              <w:t>Lenkijos karaliaus ir Lietuvos didžiojo kunigaikščio Augusto II (1697–1733) antroji valdymo pusė ir po to sekęs Lenkijos įpėdinystės karas (1733–1735) yra lūžinis Abiejų Tautų Respublikos raidos momentas. Šiuo laikotarpiu išryškėjo valstybės tarptautinis bei vidinis nuopuolis bei brendo reformų planai įgyvendinti XVIII a. II pusėje. Šis tyrimas koncentruosis į valstybės valdymo organizavimą ir jo pokyčius bei lokalines institucijas (seimelius). Bus analizuojami Respublikos valdymo struktūrų pokyčiai bei valstybinių institucijų bei jas įkūnijančių pareigūnų (pvz. etmonų) santykis su politine kultūra. Respubliką iššūkių epochoje bus siekiama parodyti „internacionalinių“ asmenybių (kaip pvz. Lietuvos didysis etmonas Liudvikas Pociejus, princas Jokūbas Sobieskis, artimas Karolio XII bendražygis Stanislovas Poniatovskis ir kiti), aktyviai veikusių ne tik Lietuvos ar Respublikos, bet ir kaimyninių šalių politiniame gyvenime, akimis.</w:t>
            </w:r>
          </w:p>
          <w:p w14:paraId="1D320FA0" w14:textId="77777777" w:rsidR="000B6277" w:rsidRPr="008456EE" w:rsidRDefault="000B6277" w:rsidP="00663619">
            <w:pPr>
              <w:jc w:val="both"/>
              <w:rPr>
                <w:sz w:val="24"/>
                <w:szCs w:val="24"/>
                <w:lang w:val="lt-LT"/>
              </w:rPr>
            </w:pPr>
            <w:r w:rsidRPr="008456EE">
              <w:rPr>
                <w:sz w:val="24"/>
                <w:szCs w:val="24"/>
                <w:lang w:val="lt-LT"/>
              </w:rPr>
              <w:t>Darbų seka:</w:t>
            </w:r>
          </w:p>
          <w:p w14:paraId="248E25FF" w14:textId="77777777" w:rsidR="00755915" w:rsidRPr="00AE1425" w:rsidRDefault="00755915" w:rsidP="00755915">
            <w:pPr>
              <w:jc w:val="both"/>
              <w:rPr>
                <w:sz w:val="24"/>
                <w:szCs w:val="24"/>
                <w:lang w:val="lt-LT"/>
              </w:rPr>
            </w:pPr>
            <w:r w:rsidRPr="00753590">
              <w:rPr>
                <w:sz w:val="24"/>
                <w:szCs w:val="24"/>
                <w:lang w:val="lt-LT"/>
              </w:rPr>
              <w:t>2022–2023 m.: tiriamasis darbas Lietuvos ir užsienio bibliotekose ir archyvuose</w:t>
            </w:r>
            <w:r w:rsidR="00E97C8B" w:rsidRPr="00753590">
              <w:rPr>
                <w:sz w:val="24"/>
                <w:szCs w:val="24"/>
                <w:lang w:val="lt-LT" w:eastAsia="lt-LT"/>
              </w:rPr>
              <w:t xml:space="preserve"> Abiejų Tautų </w:t>
            </w:r>
            <w:r w:rsidR="00E97C8B" w:rsidRPr="00AE1425">
              <w:rPr>
                <w:sz w:val="24"/>
                <w:szCs w:val="24"/>
                <w:lang w:val="lt-LT" w:eastAsia="lt-LT"/>
              </w:rPr>
              <w:t>Respublikos tarptautinių ir vidaus santykių 1710–1736 metais tematika</w:t>
            </w:r>
            <w:r w:rsidRPr="00AE1425">
              <w:rPr>
                <w:sz w:val="24"/>
                <w:szCs w:val="24"/>
                <w:lang w:val="lt-LT"/>
              </w:rPr>
              <w:t>, istoriografijos analizė, medžiagos sisteminimas, apdorojimas, kritika; mokslinių straipsnių rašymas.</w:t>
            </w:r>
          </w:p>
          <w:p w14:paraId="7C547C4D" w14:textId="77777777" w:rsidR="00755915" w:rsidRPr="00615F3C" w:rsidRDefault="00755915" w:rsidP="00755915">
            <w:pPr>
              <w:jc w:val="both"/>
              <w:rPr>
                <w:sz w:val="24"/>
                <w:szCs w:val="24"/>
                <w:lang w:val="lt-LT"/>
              </w:rPr>
            </w:pPr>
            <w:r w:rsidRPr="00906321">
              <w:rPr>
                <w:sz w:val="24"/>
                <w:szCs w:val="24"/>
                <w:lang w:val="lt-LT"/>
              </w:rPr>
              <w:t>2024 m.: tiriamasis darbas Lietuvos ir užsienio bibliotekose ir archyvuose, istoriografijos analizė</w:t>
            </w:r>
            <w:r w:rsidR="00E97C8B" w:rsidRPr="00906321">
              <w:rPr>
                <w:sz w:val="24"/>
                <w:szCs w:val="24"/>
                <w:lang w:val="lt-LT"/>
              </w:rPr>
              <w:t xml:space="preserve"> Respublikos valdymo struktūrų pokyčių bei </w:t>
            </w:r>
            <w:r w:rsidR="00E97C8B" w:rsidRPr="00146499">
              <w:rPr>
                <w:sz w:val="24"/>
                <w:szCs w:val="24"/>
                <w:lang w:val="lt-LT"/>
              </w:rPr>
              <w:t>valstybinių institucijų it jas įkūnijančių pareigūnų santykio su politine kultūra tematika</w:t>
            </w:r>
            <w:r w:rsidRPr="00615F3C">
              <w:rPr>
                <w:sz w:val="24"/>
                <w:szCs w:val="24"/>
                <w:lang w:val="lt-LT"/>
              </w:rPr>
              <w:t>, medžiagos</w:t>
            </w:r>
            <w:r w:rsidR="00E97C8B" w:rsidRPr="00615F3C">
              <w:rPr>
                <w:sz w:val="24"/>
                <w:szCs w:val="24"/>
                <w:lang w:val="lt-LT" w:eastAsia="lt-LT"/>
              </w:rPr>
              <w:t xml:space="preserve"> </w:t>
            </w:r>
            <w:r w:rsidRPr="00615F3C">
              <w:rPr>
                <w:sz w:val="24"/>
                <w:szCs w:val="24"/>
                <w:lang w:val="lt-LT"/>
              </w:rPr>
              <w:t xml:space="preserve"> sisteminimas, apdorojimas, kritika; mokslinių straipsnių rašymas.</w:t>
            </w:r>
          </w:p>
          <w:p w14:paraId="50319FEA" w14:textId="77777777" w:rsidR="00755915" w:rsidRPr="000515C7" w:rsidRDefault="00755915" w:rsidP="00755915">
            <w:pPr>
              <w:jc w:val="both"/>
              <w:rPr>
                <w:sz w:val="24"/>
                <w:szCs w:val="24"/>
                <w:lang w:val="lt-LT"/>
              </w:rPr>
            </w:pPr>
            <w:r w:rsidRPr="000515C7">
              <w:rPr>
                <w:sz w:val="24"/>
                <w:szCs w:val="24"/>
                <w:lang w:val="lt-LT"/>
              </w:rPr>
              <w:t>2025 m.: šaltinių medžiagos sisteminimas ir apdorojimas, kritika; mokslinių straipsnių rašymas.</w:t>
            </w:r>
          </w:p>
          <w:p w14:paraId="1AD0BD49" w14:textId="77777777" w:rsidR="00755915" w:rsidRPr="000123FC" w:rsidRDefault="00755915" w:rsidP="00755915">
            <w:pPr>
              <w:jc w:val="both"/>
              <w:rPr>
                <w:sz w:val="24"/>
                <w:szCs w:val="24"/>
                <w:lang w:val="lt-LT"/>
              </w:rPr>
            </w:pPr>
            <w:r w:rsidRPr="000123FC">
              <w:rPr>
                <w:sz w:val="24"/>
                <w:szCs w:val="24"/>
                <w:lang w:val="lt-LT"/>
              </w:rPr>
              <w:t>2026 m.: šaltinių medžiagos sisteminimas ir apdorojimas, kritika; mokslinių straipsnių rašymas.</w:t>
            </w:r>
          </w:p>
          <w:p w14:paraId="54FA54DD" w14:textId="77777777" w:rsidR="00755915" w:rsidRPr="008456EE" w:rsidRDefault="00663619" w:rsidP="00755915">
            <w:pPr>
              <w:jc w:val="both"/>
              <w:rPr>
                <w:sz w:val="24"/>
                <w:szCs w:val="24"/>
                <w:lang w:val="lt-LT"/>
              </w:rPr>
            </w:pPr>
            <w:r w:rsidRPr="008456EE">
              <w:rPr>
                <w:sz w:val="24"/>
                <w:szCs w:val="24"/>
                <w:lang w:val="lt-LT"/>
              </w:rPr>
              <w:t>D</w:t>
            </w:r>
            <w:r w:rsidR="00755915" w:rsidRPr="008456EE">
              <w:rPr>
                <w:sz w:val="24"/>
                <w:szCs w:val="24"/>
                <w:lang w:val="lt-LT"/>
              </w:rPr>
              <w:t>arbų apimtys – atitinka</w:t>
            </w:r>
            <w:r w:rsidRPr="008456EE">
              <w:rPr>
                <w:sz w:val="24"/>
                <w:szCs w:val="24"/>
                <w:lang w:val="lt-LT"/>
              </w:rPr>
              <w:t>nčios etato dydžio reikalavimus</w:t>
            </w:r>
            <w:r w:rsidR="00755915" w:rsidRPr="008456EE">
              <w:rPr>
                <w:sz w:val="24"/>
                <w:szCs w:val="24"/>
                <w:lang w:val="lt-LT"/>
              </w:rPr>
              <w:t>.</w:t>
            </w:r>
          </w:p>
          <w:p w14:paraId="229676BB" w14:textId="77777777" w:rsidR="00755915" w:rsidRPr="008456EE" w:rsidRDefault="00755915" w:rsidP="00755915">
            <w:pPr>
              <w:jc w:val="both"/>
              <w:rPr>
                <w:sz w:val="24"/>
                <w:szCs w:val="24"/>
                <w:lang w:val="lt-LT"/>
              </w:rPr>
            </w:pPr>
            <w:r w:rsidRPr="008456EE">
              <w:rPr>
                <w:sz w:val="24"/>
                <w:szCs w:val="24"/>
                <w:lang w:val="lt-LT"/>
              </w:rPr>
              <w:t>Rezultatai: 8 moksliniai straipsniai, 3 pranešimai mokslinėse konferencijose.</w:t>
            </w:r>
          </w:p>
          <w:p w14:paraId="0155B29D" w14:textId="77777777" w:rsidR="000B6277" w:rsidRPr="008456EE" w:rsidRDefault="000B6277" w:rsidP="000B6277">
            <w:pPr>
              <w:rPr>
                <w:sz w:val="24"/>
                <w:szCs w:val="24"/>
                <w:lang w:val="lt-LT" w:eastAsia="lt-LT"/>
              </w:rPr>
            </w:pPr>
          </w:p>
          <w:p w14:paraId="4FB1D9DF" w14:textId="77777777" w:rsidR="000B6277" w:rsidRPr="008456EE" w:rsidRDefault="00877849" w:rsidP="009C022F">
            <w:pPr>
              <w:tabs>
                <w:tab w:val="left" w:pos="426"/>
              </w:tabs>
              <w:ind w:right="-63"/>
              <w:jc w:val="both"/>
              <w:rPr>
                <w:sz w:val="24"/>
                <w:szCs w:val="24"/>
                <w:lang w:val="lt-LT" w:eastAsia="lt-LT"/>
              </w:rPr>
            </w:pPr>
            <w:r w:rsidRPr="008456EE">
              <w:rPr>
                <w:sz w:val="24"/>
                <w:szCs w:val="24"/>
                <w:lang w:val="lt-LT" w:eastAsia="lt-LT"/>
              </w:rPr>
              <w:t>T</w:t>
            </w:r>
            <w:r w:rsidR="00176BAA" w:rsidRPr="008456EE">
              <w:rPr>
                <w:sz w:val="24"/>
                <w:szCs w:val="24"/>
                <w:lang w:val="lt-LT" w:eastAsia="lt-LT"/>
              </w:rPr>
              <w:t>yrimų tema</w:t>
            </w:r>
            <w:r w:rsidR="00176BAA" w:rsidRPr="00AE1425">
              <w:rPr>
                <w:sz w:val="24"/>
                <w:szCs w:val="24"/>
                <w:lang w:val="lt-LT" w:eastAsia="lt-LT"/>
              </w:rPr>
              <w:t>: „</w:t>
            </w:r>
            <w:r w:rsidR="00176BAA" w:rsidRPr="008456EE">
              <w:rPr>
                <w:sz w:val="24"/>
                <w:szCs w:val="24"/>
                <w:lang w:val="lt-LT" w:eastAsia="lt-LT"/>
              </w:rPr>
              <w:t>Lietuvos Didžio</w:t>
            </w:r>
            <w:r w:rsidR="009C022F" w:rsidRPr="008456EE">
              <w:rPr>
                <w:sz w:val="24"/>
                <w:szCs w:val="24"/>
                <w:lang w:val="lt-LT" w:eastAsia="lt-LT"/>
              </w:rPr>
              <w:t xml:space="preserve">ji </w:t>
            </w:r>
            <w:r w:rsidR="00176BAA" w:rsidRPr="008456EE">
              <w:rPr>
                <w:sz w:val="24"/>
                <w:szCs w:val="24"/>
                <w:lang w:val="lt-LT" w:eastAsia="lt-LT"/>
              </w:rPr>
              <w:t>Kunigaikštystė</w:t>
            </w:r>
            <w:r w:rsidR="009C022F" w:rsidRPr="008456EE">
              <w:rPr>
                <w:sz w:val="24"/>
                <w:szCs w:val="24"/>
                <w:lang w:val="lt-LT" w:eastAsia="lt-LT"/>
              </w:rPr>
              <w:t xml:space="preserve"> Abiejų Tautų Respublikoje</w:t>
            </w:r>
            <w:r w:rsidR="00176BAA" w:rsidRPr="008456EE">
              <w:rPr>
                <w:sz w:val="24"/>
                <w:szCs w:val="24"/>
                <w:lang w:val="lt-LT" w:eastAsia="lt-LT"/>
              </w:rPr>
              <w:t xml:space="preserve"> XVIII a. antrojoje pusėje</w:t>
            </w:r>
            <w:r w:rsidR="00E01121" w:rsidRPr="008456EE">
              <w:rPr>
                <w:sz w:val="24"/>
                <w:szCs w:val="24"/>
                <w:lang w:val="lt-LT" w:eastAsia="lt-LT"/>
              </w:rPr>
              <w:t>: valstybingumo saulėlydis ar atgimimas?</w:t>
            </w:r>
            <w:r w:rsidR="00176BAA" w:rsidRPr="008456EE">
              <w:rPr>
                <w:sz w:val="24"/>
                <w:szCs w:val="24"/>
                <w:lang w:val="lt-LT" w:eastAsia="lt-LT"/>
              </w:rPr>
              <w:t>“</w:t>
            </w:r>
            <w:r w:rsidR="00753590">
              <w:rPr>
                <w:sz w:val="24"/>
                <w:szCs w:val="24"/>
                <w:lang w:val="lt-LT" w:eastAsia="lt-LT"/>
              </w:rPr>
              <w:t>.</w:t>
            </w:r>
          </w:p>
          <w:p w14:paraId="750019A0" w14:textId="77777777" w:rsidR="000B6277" w:rsidRPr="000123FC" w:rsidRDefault="00877849" w:rsidP="009C022F">
            <w:pPr>
              <w:jc w:val="both"/>
              <w:rPr>
                <w:sz w:val="24"/>
                <w:szCs w:val="24"/>
                <w:lang w:val="lt-LT" w:eastAsia="lt-LT"/>
              </w:rPr>
            </w:pPr>
            <w:r w:rsidRPr="00753590">
              <w:rPr>
                <w:sz w:val="24"/>
                <w:szCs w:val="24"/>
                <w:lang w:val="lt-LT" w:eastAsia="lt-LT"/>
              </w:rPr>
              <w:t>T</w:t>
            </w:r>
            <w:r w:rsidR="00E01121" w:rsidRPr="00753590">
              <w:rPr>
                <w:sz w:val="24"/>
                <w:szCs w:val="24"/>
                <w:lang w:val="lt-LT" w:eastAsia="lt-LT"/>
              </w:rPr>
              <w:t>yrimų tema atliepia diskusijų dėl Lietuvos valstybingumo „pabaigos“</w:t>
            </w:r>
            <w:r w:rsidR="00396900" w:rsidRPr="00753590">
              <w:rPr>
                <w:sz w:val="24"/>
                <w:szCs w:val="24"/>
                <w:lang w:val="lt-LT" w:eastAsia="lt-LT"/>
              </w:rPr>
              <w:t xml:space="preserve"> (</w:t>
            </w:r>
            <w:r w:rsidR="00B656F7" w:rsidRPr="00753590">
              <w:rPr>
                <w:sz w:val="24"/>
                <w:szCs w:val="24"/>
                <w:lang w:val="lt-LT" w:eastAsia="lt-LT"/>
              </w:rPr>
              <w:t>nutraukimo</w:t>
            </w:r>
            <w:r w:rsidR="00396900" w:rsidRPr="00753590">
              <w:rPr>
                <w:sz w:val="24"/>
                <w:szCs w:val="24"/>
                <w:lang w:val="lt-LT" w:eastAsia="lt-LT"/>
              </w:rPr>
              <w:t>)</w:t>
            </w:r>
            <w:r w:rsidR="00E01121" w:rsidRPr="00753590">
              <w:rPr>
                <w:sz w:val="24"/>
                <w:szCs w:val="24"/>
                <w:lang w:val="lt-LT" w:eastAsia="lt-LT"/>
              </w:rPr>
              <w:t xml:space="preserve"> problemą, viešojoje erdvėje ypatingai suintensyvėjusią </w:t>
            </w:r>
            <w:r w:rsidR="00E01121" w:rsidRPr="00AE1425">
              <w:rPr>
                <w:sz w:val="24"/>
                <w:szCs w:val="24"/>
                <w:lang w:val="lt-LT" w:eastAsia="lt-LT"/>
              </w:rPr>
              <w:t>minint 230-ąsias 1791 m. Konstitucijos metines. Pasitelkus XVIII a. antrosios pusės publicistiką, valstybinių institucijų veiklos dokumentus</w:t>
            </w:r>
            <w:r w:rsidR="009D2837" w:rsidRPr="00906321">
              <w:rPr>
                <w:sz w:val="24"/>
                <w:szCs w:val="24"/>
                <w:lang w:val="lt-LT" w:eastAsia="lt-LT"/>
              </w:rPr>
              <w:t>, pareigūnų korespondenciją, Tautinės Edukacinės komisijos leidiniu</w:t>
            </w:r>
            <w:r w:rsidR="00D027EC" w:rsidRPr="00146499">
              <w:rPr>
                <w:sz w:val="24"/>
                <w:szCs w:val="24"/>
                <w:lang w:val="lt-LT" w:eastAsia="lt-LT"/>
              </w:rPr>
              <w:t>s, formavusius</w:t>
            </w:r>
            <w:r w:rsidR="009D2837" w:rsidRPr="00146499">
              <w:rPr>
                <w:sz w:val="24"/>
                <w:szCs w:val="24"/>
                <w:lang w:val="lt-LT" w:eastAsia="lt-LT"/>
              </w:rPr>
              <w:t xml:space="preserve"> naują Tėvynės ir Tautos sam</w:t>
            </w:r>
            <w:r w:rsidR="009D2837" w:rsidRPr="00615F3C">
              <w:rPr>
                <w:sz w:val="24"/>
                <w:szCs w:val="24"/>
                <w:lang w:val="lt-LT" w:eastAsia="lt-LT"/>
              </w:rPr>
              <w:t xml:space="preserve">pratą </w:t>
            </w:r>
            <w:r w:rsidR="00E01121" w:rsidRPr="00615F3C">
              <w:rPr>
                <w:sz w:val="24"/>
                <w:szCs w:val="24"/>
                <w:lang w:val="lt-LT" w:eastAsia="lt-LT"/>
              </w:rPr>
              <w:t xml:space="preserve">bei atlikus Lenkijos ir Lietuvos valstybės institucijų sąveikos analizę, bus siekiama nustatyti Lietuvos valstybingumo būklę </w:t>
            </w:r>
            <w:r w:rsidR="00D027EC" w:rsidRPr="000515C7">
              <w:rPr>
                <w:sz w:val="24"/>
                <w:szCs w:val="24"/>
                <w:lang w:val="lt-LT" w:eastAsia="lt-LT"/>
              </w:rPr>
              <w:t xml:space="preserve">ir galimas Lietuvos ir Lenkijos unijos raidos kryptis </w:t>
            </w:r>
            <w:r w:rsidR="00E01121" w:rsidRPr="000123FC">
              <w:rPr>
                <w:sz w:val="24"/>
                <w:szCs w:val="24"/>
                <w:lang w:val="lt-LT" w:eastAsia="lt-LT"/>
              </w:rPr>
              <w:t xml:space="preserve">Abiejų Tautų Respublikoje Stanislovo Augusto valdymo laikotarpiu (1764–1795). </w:t>
            </w:r>
          </w:p>
          <w:p w14:paraId="1FE3FDB9" w14:textId="77777777" w:rsidR="000B6277" w:rsidRPr="00753590" w:rsidRDefault="000B6277" w:rsidP="009C022F">
            <w:pPr>
              <w:jc w:val="both"/>
              <w:rPr>
                <w:i/>
                <w:sz w:val="24"/>
                <w:szCs w:val="24"/>
                <w:lang w:val="lt-LT"/>
              </w:rPr>
            </w:pPr>
            <w:r w:rsidRPr="008456EE">
              <w:rPr>
                <w:sz w:val="24"/>
                <w:szCs w:val="24"/>
                <w:lang w:val="lt-LT"/>
              </w:rPr>
              <w:t>Darbų seka:</w:t>
            </w:r>
          </w:p>
          <w:p w14:paraId="08895995" w14:textId="77777777" w:rsidR="000B6277" w:rsidRPr="000515C7" w:rsidRDefault="000B6277" w:rsidP="009C022F">
            <w:pPr>
              <w:jc w:val="both"/>
              <w:rPr>
                <w:sz w:val="24"/>
                <w:szCs w:val="24"/>
                <w:lang w:val="lt-LT"/>
              </w:rPr>
            </w:pPr>
            <w:r w:rsidRPr="00AE1425">
              <w:rPr>
                <w:sz w:val="24"/>
                <w:szCs w:val="24"/>
                <w:lang w:val="lt-LT"/>
              </w:rPr>
              <w:t>2022–2023 m.:</w:t>
            </w:r>
            <w:r w:rsidR="00CB4232" w:rsidRPr="00AE1425">
              <w:rPr>
                <w:sz w:val="24"/>
                <w:szCs w:val="24"/>
                <w:lang w:val="lt-LT"/>
              </w:rPr>
              <w:t xml:space="preserve"> tiriamasis darbas archyvuose ir bibliotekose</w:t>
            </w:r>
            <w:r w:rsidR="006359C7" w:rsidRPr="00AE1425">
              <w:rPr>
                <w:sz w:val="24"/>
                <w:szCs w:val="24"/>
                <w:lang w:val="lt-LT"/>
              </w:rPr>
              <w:t xml:space="preserve"> (Lietuvoje, Lenkijoje, Baltarusijoje, Rusijoje)</w:t>
            </w:r>
            <w:r w:rsidR="00CB4232" w:rsidRPr="00906321">
              <w:rPr>
                <w:sz w:val="24"/>
                <w:szCs w:val="24"/>
                <w:lang w:val="lt-LT"/>
              </w:rPr>
              <w:t xml:space="preserve">, šaltinių kritika ir interpretacija; archyvinės </w:t>
            </w:r>
            <w:r w:rsidR="006771EC" w:rsidRPr="00906321">
              <w:rPr>
                <w:sz w:val="24"/>
                <w:szCs w:val="24"/>
                <w:lang w:val="lt-LT"/>
              </w:rPr>
              <w:t>medžiagos dalykinis sisteminimas</w:t>
            </w:r>
            <w:r w:rsidR="00CB4232" w:rsidRPr="00906321">
              <w:rPr>
                <w:sz w:val="24"/>
                <w:szCs w:val="24"/>
                <w:lang w:val="lt-LT"/>
              </w:rPr>
              <w:t>;</w:t>
            </w:r>
            <w:r w:rsidR="00D36494" w:rsidRPr="00906321">
              <w:rPr>
                <w:sz w:val="24"/>
                <w:szCs w:val="24"/>
                <w:lang w:val="lt-LT"/>
              </w:rPr>
              <w:t xml:space="preserve"> „XVIII amžiaus studijų“ tomo, skirto 1791 m. Ko</w:t>
            </w:r>
            <w:r w:rsidR="00D36494" w:rsidRPr="00146499">
              <w:rPr>
                <w:sz w:val="24"/>
                <w:szCs w:val="24"/>
                <w:lang w:val="lt-LT"/>
              </w:rPr>
              <w:t>nstitucijai, sudarymas ir mokslinis redagavimas; tomo leidybos priežiūros darbai (jei bus gautas finansavimas);</w:t>
            </w:r>
            <w:r w:rsidR="006771EC" w:rsidRPr="00615F3C">
              <w:rPr>
                <w:sz w:val="24"/>
                <w:szCs w:val="24"/>
                <w:lang w:val="lt-LT"/>
              </w:rPr>
              <w:t xml:space="preserve"> pranešimo Lenkijos XVIII a. tyrėjų kongresui bei kitiems nacionaliniams ir tarptautiniams rengin</w:t>
            </w:r>
            <w:r w:rsidR="006771EC" w:rsidRPr="000515C7">
              <w:rPr>
                <w:sz w:val="24"/>
                <w:szCs w:val="24"/>
                <w:lang w:val="lt-LT"/>
              </w:rPr>
              <w:t>iams rengimas;</w:t>
            </w:r>
          </w:p>
          <w:p w14:paraId="183E6586" w14:textId="77777777" w:rsidR="000B6277" w:rsidRPr="008456EE" w:rsidRDefault="000B6277" w:rsidP="009C022F">
            <w:pPr>
              <w:jc w:val="both"/>
              <w:rPr>
                <w:sz w:val="24"/>
                <w:szCs w:val="24"/>
                <w:lang w:val="lt-LT"/>
              </w:rPr>
            </w:pPr>
            <w:r w:rsidRPr="000123FC">
              <w:rPr>
                <w:sz w:val="24"/>
                <w:szCs w:val="24"/>
                <w:lang w:val="lt-LT"/>
              </w:rPr>
              <w:t>2024</w:t>
            </w:r>
            <w:r w:rsidR="00CB4232" w:rsidRPr="000123FC">
              <w:rPr>
                <w:sz w:val="24"/>
                <w:szCs w:val="24"/>
                <w:lang w:val="lt-LT"/>
              </w:rPr>
              <w:t>–2025</w:t>
            </w:r>
            <w:r w:rsidRPr="000123FC">
              <w:rPr>
                <w:sz w:val="24"/>
                <w:szCs w:val="24"/>
                <w:lang w:val="lt-LT"/>
              </w:rPr>
              <w:t xml:space="preserve"> m.: šaltinių medžiagos tyrimas ir vertinimas</w:t>
            </w:r>
            <w:r w:rsidR="006771EC" w:rsidRPr="000123FC">
              <w:rPr>
                <w:sz w:val="24"/>
                <w:szCs w:val="24"/>
                <w:lang w:val="lt-LT"/>
              </w:rPr>
              <w:t xml:space="preserve"> (analizuojama </w:t>
            </w:r>
            <w:r w:rsidR="006771EC" w:rsidRPr="000123FC">
              <w:rPr>
                <w:sz w:val="24"/>
                <w:szCs w:val="24"/>
                <w:lang w:val="lt-LT" w:eastAsia="lt-LT"/>
              </w:rPr>
              <w:t xml:space="preserve">publicistika, valstybinių institucijų veiklos dokumentai, korespondencija); </w:t>
            </w:r>
            <w:r w:rsidR="00D36494" w:rsidRPr="008456EE">
              <w:rPr>
                <w:sz w:val="24"/>
                <w:szCs w:val="24"/>
                <w:lang w:val="lt-LT"/>
              </w:rPr>
              <w:t>„XVIII amžiaus studijų“ tomo, skirto valstybės sąrangos problemoms, parlamentin</w:t>
            </w:r>
            <w:r w:rsidR="00CB4232" w:rsidRPr="008456EE">
              <w:rPr>
                <w:sz w:val="24"/>
                <w:szCs w:val="24"/>
                <w:lang w:val="lt-LT"/>
              </w:rPr>
              <w:t xml:space="preserve">ių </w:t>
            </w:r>
            <w:r w:rsidR="00D36494" w:rsidRPr="008456EE">
              <w:rPr>
                <w:sz w:val="24"/>
                <w:szCs w:val="24"/>
                <w:lang w:val="lt-LT"/>
              </w:rPr>
              <w:t>struktūr</w:t>
            </w:r>
            <w:r w:rsidR="00CB4232" w:rsidRPr="008456EE">
              <w:rPr>
                <w:sz w:val="24"/>
                <w:szCs w:val="24"/>
                <w:lang w:val="lt-LT"/>
              </w:rPr>
              <w:t xml:space="preserve">ų veiklai ir kitiems klausimams, </w:t>
            </w:r>
            <w:r w:rsidR="00D36494" w:rsidRPr="008456EE">
              <w:rPr>
                <w:sz w:val="24"/>
                <w:szCs w:val="24"/>
                <w:lang w:val="lt-LT"/>
              </w:rPr>
              <w:t>sudarymas ir mokslinis redagavimas; tomo leidybos pr</w:t>
            </w:r>
            <w:r w:rsidR="00CC27D3" w:rsidRPr="008456EE">
              <w:rPr>
                <w:sz w:val="24"/>
                <w:szCs w:val="24"/>
                <w:lang w:val="lt-LT"/>
              </w:rPr>
              <w:t>iežiūros darbai</w:t>
            </w:r>
            <w:r w:rsidR="00663619" w:rsidRPr="008456EE">
              <w:rPr>
                <w:sz w:val="24"/>
                <w:szCs w:val="24"/>
                <w:lang w:val="lt-LT"/>
              </w:rPr>
              <w:t xml:space="preserve">; </w:t>
            </w:r>
            <w:r w:rsidR="006771EC" w:rsidRPr="008456EE">
              <w:rPr>
                <w:sz w:val="24"/>
                <w:szCs w:val="24"/>
                <w:lang w:val="lt-LT"/>
              </w:rPr>
              <w:t>Lenkijos ir Lietuvos valstybės institucijų sąveikos tyrimai, mokslo pranešimų ir straipsnių rengimas;</w:t>
            </w:r>
            <w:r w:rsidRPr="008456EE">
              <w:rPr>
                <w:sz w:val="24"/>
                <w:szCs w:val="24"/>
                <w:lang w:val="lt-LT"/>
              </w:rPr>
              <w:t xml:space="preserve"> </w:t>
            </w:r>
          </w:p>
          <w:p w14:paraId="2CC98898" w14:textId="77777777" w:rsidR="000B6277" w:rsidRPr="008456EE" w:rsidRDefault="000B6277" w:rsidP="009C022F">
            <w:pPr>
              <w:jc w:val="both"/>
              <w:rPr>
                <w:sz w:val="24"/>
                <w:szCs w:val="24"/>
                <w:lang w:val="lt-LT"/>
              </w:rPr>
            </w:pPr>
            <w:r w:rsidRPr="008456EE">
              <w:rPr>
                <w:sz w:val="24"/>
                <w:szCs w:val="24"/>
                <w:lang w:val="lt-LT"/>
              </w:rPr>
              <w:t xml:space="preserve">2026 m.: </w:t>
            </w:r>
            <w:r w:rsidR="00CB4232" w:rsidRPr="008456EE">
              <w:rPr>
                <w:sz w:val="24"/>
                <w:szCs w:val="24"/>
                <w:lang w:val="lt-LT"/>
              </w:rPr>
              <w:t xml:space="preserve">tyrimo užbaigimas, studijos preliminariu pavadinimu </w:t>
            </w:r>
            <w:r w:rsidR="006359C7" w:rsidRPr="008456EE">
              <w:rPr>
                <w:sz w:val="24"/>
                <w:szCs w:val="24"/>
                <w:lang w:val="lt-LT"/>
              </w:rPr>
              <w:t>„1794-ieji: L</w:t>
            </w:r>
            <w:r w:rsidR="00CB4232" w:rsidRPr="008456EE">
              <w:rPr>
                <w:sz w:val="24"/>
                <w:szCs w:val="24"/>
                <w:lang w:val="lt-LT"/>
              </w:rPr>
              <w:t>ietuvos Did</w:t>
            </w:r>
            <w:r w:rsidR="006359C7" w:rsidRPr="008456EE">
              <w:rPr>
                <w:sz w:val="24"/>
                <w:szCs w:val="24"/>
                <w:lang w:val="lt-LT"/>
              </w:rPr>
              <w:t xml:space="preserve">žioji Kunigaikštystė </w:t>
            </w:r>
            <w:r w:rsidR="006C4392" w:rsidRPr="008456EE">
              <w:rPr>
                <w:sz w:val="24"/>
                <w:szCs w:val="24"/>
                <w:lang w:val="lt-LT"/>
              </w:rPr>
              <w:t>iki sukilimo“ parengimas</w:t>
            </w:r>
            <w:r w:rsidR="006359C7" w:rsidRPr="008456EE">
              <w:rPr>
                <w:sz w:val="24"/>
                <w:szCs w:val="24"/>
                <w:lang w:val="lt-LT"/>
              </w:rPr>
              <w:t>.</w:t>
            </w:r>
          </w:p>
          <w:p w14:paraId="4A89EA90" w14:textId="77777777" w:rsidR="000B6277" w:rsidRPr="008456EE" w:rsidRDefault="000B6277" w:rsidP="009C022F">
            <w:pPr>
              <w:jc w:val="both"/>
              <w:rPr>
                <w:sz w:val="24"/>
                <w:szCs w:val="24"/>
                <w:lang w:val="lt-LT"/>
              </w:rPr>
            </w:pPr>
            <w:r w:rsidRPr="008456EE">
              <w:rPr>
                <w:sz w:val="24"/>
                <w:szCs w:val="24"/>
                <w:lang w:val="lt-LT"/>
              </w:rPr>
              <w:t>Darbų apimtys – atitinkančios etato dydžio reikalavimus.</w:t>
            </w:r>
          </w:p>
          <w:p w14:paraId="27F86AC2" w14:textId="77777777" w:rsidR="000B6277" w:rsidRPr="008456EE" w:rsidRDefault="000B6277" w:rsidP="009C022F">
            <w:pPr>
              <w:jc w:val="both"/>
              <w:rPr>
                <w:sz w:val="24"/>
                <w:szCs w:val="24"/>
                <w:lang w:val="lt-LT" w:eastAsia="lt-LT"/>
              </w:rPr>
            </w:pPr>
            <w:r w:rsidRPr="008456EE">
              <w:rPr>
                <w:sz w:val="24"/>
                <w:szCs w:val="24"/>
                <w:lang w:val="lt-LT" w:eastAsia="lt-LT"/>
              </w:rPr>
              <w:t>Rezultatai:</w:t>
            </w:r>
            <w:r w:rsidRPr="008456EE">
              <w:rPr>
                <w:sz w:val="24"/>
                <w:szCs w:val="24"/>
                <w:lang w:val="lt-LT"/>
              </w:rPr>
              <w:t xml:space="preserve"> </w:t>
            </w:r>
            <w:r w:rsidR="006359C7" w:rsidRPr="008456EE">
              <w:rPr>
                <w:sz w:val="24"/>
                <w:szCs w:val="24"/>
                <w:lang w:val="lt-LT"/>
              </w:rPr>
              <w:t xml:space="preserve">1 mokslo studija; </w:t>
            </w:r>
            <w:r w:rsidRPr="008456EE">
              <w:rPr>
                <w:sz w:val="24"/>
                <w:szCs w:val="24"/>
                <w:lang w:val="lt-LT"/>
              </w:rPr>
              <w:t xml:space="preserve">dviejų </w:t>
            </w:r>
            <w:r w:rsidR="00176BAA" w:rsidRPr="008456EE">
              <w:rPr>
                <w:sz w:val="24"/>
                <w:szCs w:val="24"/>
                <w:lang w:val="lt-LT"/>
              </w:rPr>
              <w:t xml:space="preserve">teminių mokslo </w:t>
            </w:r>
            <w:r w:rsidRPr="008456EE">
              <w:rPr>
                <w:sz w:val="24"/>
                <w:szCs w:val="24"/>
                <w:lang w:val="lt-LT"/>
              </w:rPr>
              <w:t>leidinių</w:t>
            </w:r>
            <w:r w:rsidR="009C022F" w:rsidRPr="008456EE">
              <w:rPr>
                <w:sz w:val="24"/>
                <w:szCs w:val="24"/>
                <w:lang w:val="lt-LT"/>
              </w:rPr>
              <w:t xml:space="preserve"> </w:t>
            </w:r>
            <w:r w:rsidR="00D027EC" w:rsidRPr="008456EE">
              <w:rPr>
                <w:sz w:val="24"/>
                <w:szCs w:val="24"/>
                <w:lang w:val="lt-LT"/>
              </w:rPr>
              <w:t>–</w:t>
            </w:r>
            <w:r w:rsidR="00D36494" w:rsidRPr="008456EE">
              <w:rPr>
                <w:sz w:val="24"/>
                <w:szCs w:val="24"/>
                <w:lang w:val="lt-LT"/>
              </w:rPr>
              <w:t xml:space="preserve"> </w:t>
            </w:r>
            <w:r w:rsidR="00D027EC" w:rsidRPr="008456EE">
              <w:rPr>
                <w:sz w:val="24"/>
                <w:szCs w:val="24"/>
                <w:lang w:val="lt-LT"/>
              </w:rPr>
              <w:t>„</w:t>
            </w:r>
            <w:r w:rsidR="009C022F" w:rsidRPr="008456EE">
              <w:rPr>
                <w:sz w:val="24"/>
                <w:szCs w:val="24"/>
                <w:lang w:val="lt-LT"/>
              </w:rPr>
              <w:t>XVIII amžiaus studijų</w:t>
            </w:r>
            <w:r w:rsidR="00D027EC" w:rsidRPr="008456EE">
              <w:rPr>
                <w:sz w:val="24"/>
                <w:szCs w:val="24"/>
                <w:lang w:val="lt-LT"/>
              </w:rPr>
              <w:t>“ –</w:t>
            </w:r>
            <w:r w:rsidR="00D36494" w:rsidRPr="008456EE">
              <w:rPr>
                <w:sz w:val="24"/>
                <w:szCs w:val="24"/>
                <w:lang w:val="lt-LT"/>
              </w:rPr>
              <w:t xml:space="preserve"> </w:t>
            </w:r>
            <w:r w:rsidR="00D027EC" w:rsidRPr="008456EE">
              <w:rPr>
                <w:sz w:val="24"/>
                <w:szCs w:val="24"/>
                <w:lang w:val="lt-LT"/>
              </w:rPr>
              <w:t xml:space="preserve">tomų </w:t>
            </w:r>
            <w:r w:rsidRPr="008456EE">
              <w:rPr>
                <w:sz w:val="24"/>
                <w:szCs w:val="24"/>
                <w:lang w:val="lt-LT"/>
              </w:rPr>
              <w:t xml:space="preserve">sudarymas ir mokslinis redagavimas; </w:t>
            </w:r>
            <w:r w:rsidR="006359C7" w:rsidRPr="008456EE">
              <w:rPr>
                <w:sz w:val="24"/>
                <w:szCs w:val="24"/>
                <w:lang w:val="lt-LT"/>
              </w:rPr>
              <w:t>3</w:t>
            </w:r>
            <w:r w:rsidR="00612171" w:rsidRPr="008456EE">
              <w:rPr>
                <w:sz w:val="24"/>
                <w:szCs w:val="24"/>
                <w:lang w:val="lt-LT"/>
              </w:rPr>
              <w:t>–4</w:t>
            </w:r>
            <w:r w:rsidR="00176BAA" w:rsidRPr="008456EE">
              <w:rPr>
                <w:sz w:val="24"/>
                <w:szCs w:val="24"/>
                <w:lang w:val="lt-LT"/>
              </w:rPr>
              <w:t xml:space="preserve"> </w:t>
            </w:r>
            <w:r w:rsidR="00D027EC" w:rsidRPr="008456EE">
              <w:rPr>
                <w:sz w:val="24"/>
                <w:szCs w:val="24"/>
                <w:lang w:val="lt-LT"/>
              </w:rPr>
              <w:t>moksliniai st</w:t>
            </w:r>
            <w:r w:rsidR="00D027EC" w:rsidRPr="008456EE">
              <w:rPr>
                <w:sz w:val="24"/>
                <w:szCs w:val="24"/>
                <w:lang w:val="lt-LT" w:eastAsia="lt-LT"/>
              </w:rPr>
              <w:t>raipsniai</w:t>
            </w:r>
            <w:r w:rsidRPr="008456EE">
              <w:rPr>
                <w:sz w:val="24"/>
                <w:szCs w:val="24"/>
                <w:lang w:val="lt-LT" w:eastAsia="lt-LT"/>
              </w:rPr>
              <w:t xml:space="preserve"> </w:t>
            </w:r>
            <w:r w:rsidR="00176BAA" w:rsidRPr="008456EE">
              <w:rPr>
                <w:sz w:val="24"/>
                <w:szCs w:val="24"/>
                <w:lang w:val="lt-LT" w:eastAsia="lt-LT"/>
              </w:rPr>
              <w:t>recenzuojamuo</w:t>
            </w:r>
            <w:r w:rsidR="009C022F" w:rsidRPr="008456EE">
              <w:rPr>
                <w:sz w:val="24"/>
                <w:szCs w:val="24"/>
                <w:lang w:val="lt-LT" w:eastAsia="lt-LT"/>
              </w:rPr>
              <w:t xml:space="preserve">se leidiniuose, </w:t>
            </w:r>
            <w:r w:rsidR="00CD6CC2" w:rsidRPr="008456EE">
              <w:rPr>
                <w:sz w:val="24"/>
                <w:szCs w:val="24"/>
                <w:lang w:val="lt-LT" w:eastAsia="lt-LT"/>
              </w:rPr>
              <w:t>4</w:t>
            </w:r>
            <w:r w:rsidR="00612171" w:rsidRPr="008456EE">
              <w:rPr>
                <w:sz w:val="24"/>
                <w:szCs w:val="24"/>
                <w:lang w:val="lt-LT" w:eastAsia="lt-LT"/>
              </w:rPr>
              <w:t xml:space="preserve"> </w:t>
            </w:r>
            <w:r w:rsidRPr="008456EE">
              <w:rPr>
                <w:sz w:val="24"/>
                <w:szCs w:val="24"/>
                <w:lang w:val="lt-LT" w:eastAsia="lt-LT"/>
              </w:rPr>
              <w:t xml:space="preserve">pranešimai </w:t>
            </w:r>
            <w:r w:rsidR="009C022F" w:rsidRPr="008456EE">
              <w:rPr>
                <w:sz w:val="24"/>
                <w:szCs w:val="24"/>
                <w:lang w:val="lt-LT" w:eastAsia="lt-LT"/>
              </w:rPr>
              <w:t xml:space="preserve">mokslinėse </w:t>
            </w:r>
            <w:r w:rsidRPr="008456EE">
              <w:rPr>
                <w:sz w:val="24"/>
                <w:szCs w:val="24"/>
                <w:lang w:val="lt-LT" w:eastAsia="lt-LT"/>
              </w:rPr>
              <w:t>konferencijose</w:t>
            </w:r>
            <w:r w:rsidR="009C022F" w:rsidRPr="008456EE">
              <w:rPr>
                <w:sz w:val="24"/>
                <w:szCs w:val="24"/>
                <w:lang w:val="lt-LT" w:eastAsia="lt-LT"/>
              </w:rPr>
              <w:t>, 2 mokslo populiarinimo straipsniai</w:t>
            </w:r>
            <w:r w:rsidR="00612171" w:rsidRPr="008456EE">
              <w:rPr>
                <w:sz w:val="24"/>
                <w:szCs w:val="24"/>
                <w:lang w:val="lt-LT" w:eastAsia="lt-LT"/>
              </w:rPr>
              <w:t xml:space="preserve"> ar</w:t>
            </w:r>
            <w:r w:rsidR="009C022F" w:rsidRPr="008456EE">
              <w:rPr>
                <w:sz w:val="24"/>
                <w:szCs w:val="24"/>
                <w:lang w:val="lt-LT" w:eastAsia="lt-LT"/>
              </w:rPr>
              <w:t xml:space="preserve"> interviu žiniasklaidai.</w:t>
            </w:r>
          </w:p>
          <w:p w14:paraId="00246328" w14:textId="77777777" w:rsidR="000B6277" w:rsidRPr="008456EE" w:rsidRDefault="000B6277" w:rsidP="009C022F">
            <w:pPr>
              <w:jc w:val="both"/>
              <w:rPr>
                <w:sz w:val="24"/>
                <w:szCs w:val="24"/>
                <w:lang w:val="lt-LT" w:eastAsia="lt-LT"/>
              </w:rPr>
            </w:pPr>
          </w:p>
          <w:p w14:paraId="0EFC9E5F" w14:textId="77777777" w:rsidR="00E01121" w:rsidRPr="008456EE" w:rsidRDefault="00877849" w:rsidP="00E01121">
            <w:pPr>
              <w:tabs>
                <w:tab w:val="left" w:pos="426"/>
              </w:tabs>
              <w:ind w:right="-63"/>
              <w:jc w:val="both"/>
              <w:rPr>
                <w:sz w:val="24"/>
                <w:szCs w:val="24"/>
                <w:lang w:val="lt-LT" w:eastAsia="lt-LT"/>
              </w:rPr>
            </w:pPr>
            <w:r w:rsidRPr="008456EE">
              <w:rPr>
                <w:sz w:val="24"/>
                <w:szCs w:val="24"/>
                <w:lang w:val="lt-LT" w:eastAsia="lt-LT"/>
              </w:rPr>
              <w:t>T</w:t>
            </w:r>
            <w:r w:rsidR="00E01121" w:rsidRPr="008456EE">
              <w:rPr>
                <w:sz w:val="24"/>
                <w:szCs w:val="24"/>
                <w:lang w:val="lt-LT" w:eastAsia="lt-LT"/>
              </w:rPr>
              <w:t>yrimų tema</w:t>
            </w:r>
            <w:r w:rsidR="00E01121" w:rsidRPr="00AE1425">
              <w:rPr>
                <w:sz w:val="24"/>
                <w:szCs w:val="24"/>
                <w:lang w:val="lt-LT" w:eastAsia="lt-LT"/>
              </w:rPr>
              <w:t>: „</w:t>
            </w:r>
            <w:r w:rsidR="00E01121" w:rsidRPr="008456EE">
              <w:rPr>
                <w:sz w:val="24"/>
                <w:szCs w:val="24"/>
                <w:lang w:val="lt-LT" w:eastAsia="lt-LT"/>
              </w:rPr>
              <w:t xml:space="preserve">Bylininkų įgaliotiniai </w:t>
            </w:r>
            <w:r w:rsidR="006359C7" w:rsidRPr="00753590">
              <w:rPr>
                <w:sz w:val="24"/>
                <w:szCs w:val="24"/>
                <w:lang w:val="lt-LT"/>
              </w:rPr>
              <w:t>Lietuvos Didžiosios Kunigaikštystės</w:t>
            </w:r>
            <w:r w:rsidR="00E01121" w:rsidRPr="008456EE">
              <w:rPr>
                <w:sz w:val="24"/>
                <w:szCs w:val="24"/>
                <w:lang w:val="lt-LT" w:eastAsia="lt-LT"/>
              </w:rPr>
              <w:t xml:space="preserve"> pavietų teismuose </w:t>
            </w:r>
            <w:r w:rsidR="00E01121" w:rsidRPr="008456EE">
              <w:rPr>
                <w:sz w:val="24"/>
                <w:szCs w:val="24"/>
                <w:lang w:val="lt-LT" w:eastAsia="lt-LT"/>
              </w:rPr>
              <w:lastRenderedPageBreak/>
              <w:t>XVII a. pr. – advokatų pirmtakai“</w:t>
            </w:r>
            <w:r w:rsidRPr="00753590">
              <w:rPr>
                <w:sz w:val="24"/>
                <w:szCs w:val="24"/>
                <w:lang w:val="lt-LT" w:eastAsia="lt-LT"/>
              </w:rPr>
              <w:t>.</w:t>
            </w:r>
          </w:p>
          <w:p w14:paraId="0C5455C5" w14:textId="77777777" w:rsidR="008F160C" w:rsidRPr="008456EE" w:rsidRDefault="008F160C" w:rsidP="008F160C">
            <w:pPr>
              <w:jc w:val="both"/>
              <w:rPr>
                <w:sz w:val="24"/>
                <w:szCs w:val="24"/>
                <w:lang w:val="lt-LT"/>
              </w:rPr>
            </w:pPr>
            <w:r w:rsidRPr="008456EE">
              <w:rPr>
                <w:sz w:val="24"/>
                <w:szCs w:val="24"/>
                <w:lang w:val="lt-LT"/>
              </w:rPr>
              <w:t>Tęsiant XVI–XVII a. Lietuvos valstybės teisinės sistemos, teisinės kultūros bei valstybės pareigūnų (tarnautojų) personalinės sudėties tyrimus per bylininkų įgaliotinių instituto analizę bus siekiama išsiaiškinti, kas teisėsi Lietuvos Didžiosios Kunigaikštystės pavietų teismuose, kas sudarė bylininkų įgaliotinių korpusą (koks buvo jų darbo krūvis, kokios patirtos sėkmės/nesėkmės), kokie buvo formalūs ir realūs įgaliotinių įgaliojimai ir jų ribos teismo procesuose, kaip teismų sistemoje reiškėsi (jei reiškėsi) skirtis tarp viešų ir privačių  interesų. Šio darbo tema atliepia pirmąjį programos uždavinį, yra perspektyvi tiek privataus gene</w:t>
            </w:r>
            <w:r w:rsidR="00C94822" w:rsidRPr="008456EE">
              <w:rPr>
                <w:sz w:val="24"/>
                <w:szCs w:val="24"/>
                <w:lang w:val="lt-LT"/>
              </w:rPr>
              <w:t>a</w:t>
            </w:r>
            <w:r w:rsidRPr="008456EE">
              <w:rPr>
                <w:sz w:val="24"/>
                <w:szCs w:val="24"/>
                <w:lang w:val="lt-LT"/>
              </w:rPr>
              <w:t>loginio, tiek specializuotos kompetencijos grupės tyrimo plotmėje.</w:t>
            </w:r>
          </w:p>
          <w:p w14:paraId="1A6B0B57" w14:textId="77777777" w:rsidR="008F160C" w:rsidRPr="008456EE" w:rsidRDefault="008F160C" w:rsidP="008F160C">
            <w:pPr>
              <w:jc w:val="both"/>
              <w:rPr>
                <w:sz w:val="24"/>
                <w:szCs w:val="24"/>
                <w:lang w:val="lt-LT"/>
              </w:rPr>
            </w:pPr>
            <w:r w:rsidRPr="008456EE">
              <w:rPr>
                <w:sz w:val="24"/>
                <w:szCs w:val="24"/>
                <w:lang w:val="lt-LT"/>
              </w:rPr>
              <w:t>Darbų seka:</w:t>
            </w:r>
          </w:p>
          <w:p w14:paraId="179ECB0D" w14:textId="77777777" w:rsidR="008F160C" w:rsidRPr="008456EE" w:rsidRDefault="00C94822" w:rsidP="008F160C">
            <w:pPr>
              <w:jc w:val="both"/>
              <w:rPr>
                <w:sz w:val="24"/>
                <w:szCs w:val="24"/>
                <w:lang w:val="lt-LT"/>
              </w:rPr>
            </w:pPr>
            <w:r w:rsidRPr="008456EE">
              <w:rPr>
                <w:sz w:val="24"/>
                <w:szCs w:val="24"/>
                <w:lang w:val="lt-LT"/>
              </w:rPr>
              <w:t xml:space="preserve">2022–2023 m.: istoriografijos analizė; </w:t>
            </w:r>
            <w:r w:rsidRPr="00753590">
              <w:rPr>
                <w:sz w:val="24"/>
                <w:szCs w:val="24"/>
                <w:lang w:val="lt-LT"/>
              </w:rPr>
              <w:t>pirminių šaltinių paieška</w:t>
            </w:r>
            <w:r w:rsidRPr="008456EE">
              <w:rPr>
                <w:sz w:val="24"/>
                <w:szCs w:val="24"/>
                <w:lang w:val="lt-LT"/>
              </w:rPr>
              <w:t xml:space="preserve"> ir tyrimai</w:t>
            </w:r>
            <w:r w:rsidR="008F160C" w:rsidRPr="008456EE">
              <w:rPr>
                <w:sz w:val="24"/>
                <w:szCs w:val="24"/>
                <w:lang w:val="lt-LT"/>
              </w:rPr>
              <w:t xml:space="preserve"> Lietuvos ir Lenkijos archyvuose ir bibliotekose. Į</w:t>
            </w:r>
            <w:r w:rsidRPr="008456EE">
              <w:rPr>
                <w:sz w:val="24"/>
                <w:szCs w:val="24"/>
                <w:lang w:val="lt-LT"/>
              </w:rPr>
              <w:t>vadinio problemos straipsnio rengimas, pranešimo</w:t>
            </w:r>
            <w:r w:rsidR="00C7326B" w:rsidRPr="008456EE">
              <w:rPr>
                <w:sz w:val="24"/>
                <w:szCs w:val="24"/>
                <w:lang w:val="lt-LT"/>
              </w:rPr>
              <w:t xml:space="preserve"> nacionalinei</w:t>
            </w:r>
            <w:r w:rsidRPr="008456EE">
              <w:rPr>
                <w:sz w:val="24"/>
                <w:szCs w:val="24"/>
                <w:lang w:val="lt-LT"/>
              </w:rPr>
              <w:t xml:space="preserve"> mokslinei konferencijai rengimas;</w:t>
            </w:r>
          </w:p>
          <w:p w14:paraId="41E07178" w14:textId="77777777" w:rsidR="008F160C" w:rsidRPr="008456EE" w:rsidRDefault="008F160C" w:rsidP="008F160C">
            <w:pPr>
              <w:jc w:val="both"/>
              <w:rPr>
                <w:sz w:val="24"/>
                <w:szCs w:val="24"/>
                <w:lang w:val="lt-LT"/>
              </w:rPr>
            </w:pPr>
            <w:r w:rsidRPr="008456EE">
              <w:rPr>
                <w:sz w:val="24"/>
                <w:szCs w:val="24"/>
                <w:lang w:val="lt-LT"/>
              </w:rPr>
              <w:t>2024 m.: šaltinių medžiagos</w:t>
            </w:r>
            <w:r w:rsidR="00C94822" w:rsidRPr="008456EE">
              <w:rPr>
                <w:sz w:val="24"/>
                <w:szCs w:val="24"/>
                <w:lang w:val="lt-LT"/>
              </w:rPr>
              <w:t xml:space="preserve"> rinkimas, </w:t>
            </w:r>
            <w:r w:rsidRPr="008456EE">
              <w:rPr>
                <w:sz w:val="24"/>
                <w:szCs w:val="24"/>
                <w:lang w:val="lt-LT"/>
              </w:rPr>
              <w:t>tyrimas ir vertinimas</w:t>
            </w:r>
            <w:r w:rsidR="00C94822" w:rsidRPr="008456EE">
              <w:rPr>
                <w:sz w:val="24"/>
                <w:szCs w:val="24"/>
                <w:lang w:val="lt-LT"/>
              </w:rPr>
              <w:t>, mokslinio straipsnio bylininkų įgaliotinių korpuso sudėties ir darbo praktikos tematika rengimas, d</w:t>
            </w:r>
            <w:r w:rsidRPr="008456EE">
              <w:rPr>
                <w:sz w:val="24"/>
                <w:szCs w:val="24"/>
                <w:lang w:val="lt-LT"/>
              </w:rPr>
              <w:t>alyva</w:t>
            </w:r>
            <w:r w:rsidR="00C94822" w:rsidRPr="008456EE">
              <w:rPr>
                <w:sz w:val="24"/>
                <w:szCs w:val="24"/>
                <w:lang w:val="lt-LT"/>
              </w:rPr>
              <w:t>vimas mokslinėje konferencijoje;</w:t>
            </w:r>
          </w:p>
          <w:p w14:paraId="5A6DDA05" w14:textId="77777777" w:rsidR="008F160C" w:rsidRPr="008456EE" w:rsidRDefault="008F160C" w:rsidP="008F160C">
            <w:pPr>
              <w:jc w:val="both"/>
              <w:rPr>
                <w:sz w:val="24"/>
                <w:szCs w:val="24"/>
                <w:lang w:val="lt-LT"/>
              </w:rPr>
            </w:pPr>
            <w:r w:rsidRPr="008456EE">
              <w:rPr>
                <w:sz w:val="24"/>
                <w:szCs w:val="24"/>
                <w:lang w:val="lt-LT"/>
              </w:rPr>
              <w:t>2025 m.:</w:t>
            </w:r>
            <w:r w:rsidR="00C94822" w:rsidRPr="00753590">
              <w:rPr>
                <w:lang w:val="lt-LT"/>
              </w:rPr>
              <w:t xml:space="preserve"> </w:t>
            </w:r>
            <w:r w:rsidR="00C94822" w:rsidRPr="008456EE">
              <w:rPr>
                <w:sz w:val="24"/>
                <w:szCs w:val="24"/>
                <w:lang w:val="lt-LT"/>
              </w:rPr>
              <w:t xml:space="preserve">šaltinių medžiagos sisteminimas ir apdorojimas, kritika; mokslinio straipsnio rengimas, dalyvavimas </w:t>
            </w:r>
            <w:r w:rsidR="00C7326B" w:rsidRPr="008456EE">
              <w:rPr>
                <w:sz w:val="24"/>
                <w:szCs w:val="24"/>
                <w:lang w:val="lt-LT"/>
              </w:rPr>
              <w:t xml:space="preserve">tarptautinėje </w:t>
            </w:r>
            <w:r w:rsidR="00C94822" w:rsidRPr="008456EE">
              <w:rPr>
                <w:sz w:val="24"/>
                <w:szCs w:val="24"/>
                <w:lang w:val="lt-LT"/>
              </w:rPr>
              <w:t>mokslinėje konferencijoje;</w:t>
            </w:r>
          </w:p>
          <w:p w14:paraId="4351E488" w14:textId="77777777" w:rsidR="008F160C" w:rsidRPr="008456EE" w:rsidRDefault="008F160C" w:rsidP="008F160C">
            <w:pPr>
              <w:jc w:val="both"/>
              <w:rPr>
                <w:sz w:val="24"/>
                <w:szCs w:val="24"/>
                <w:lang w:val="lt-LT"/>
              </w:rPr>
            </w:pPr>
            <w:r w:rsidRPr="008456EE">
              <w:rPr>
                <w:sz w:val="24"/>
                <w:szCs w:val="24"/>
                <w:lang w:val="lt-LT"/>
              </w:rPr>
              <w:t xml:space="preserve">2026 m.: </w:t>
            </w:r>
            <w:r w:rsidR="00C94822" w:rsidRPr="008456EE">
              <w:rPr>
                <w:sz w:val="24"/>
                <w:szCs w:val="24"/>
                <w:lang w:val="lt-LT"/>
              </w:rPr>
              <w:t>tyrimo užbaigimas, apibendrinančio mokslo straipsnio rengimas; d</w:t>
            </w:r>
            <w:r w:rsidRPr="008456EE">
              <w:rPr>
                <w:sz w:val="24"/>
                <w:szCs w:val="24"/>
                <w:lang w:val="lt-LT"/>
              </w:rPr>
              <w:t xml:space="preserve">alyvavimas programos </w:t>
            </w:r>
            <w:r w:rsidR="00C94822" w:rsidRPr="008456EE">
              <w:rPr>
                <w:sz w:val="24"/>
                <w:szCs w:val="24"/>
                <w:lang w:val="lt-LT"/>
              </w:rPr>
              <w:t>baigiamojoje</w:t>
            </w:r>
            <w:r w:rsidRPr="008456EE">
              <w:rPr>
                <w:sz w:val="24"/>
                <w:szCs w:val="24"/>
                <w:lang w:val="lt-LT"/>
              </w:rPr>
              <w:t xml:space="preserve"> konferencijoje.</w:t>
            </w:r>
          </w:p>
          <w:p w14:paraId="37B912C5" w14:textId="77777777" w:rsidR="008F160C" w:rsidRPr="008456EE" w:rsidRDefault="00C94822" w:rsidP="008F160C">
            <w:pPr>
              <w:jc w:val="both"/>
              <w:rPr>
                <w:sz w:val="24"/>
                <w:szCs w:val="24"/>
                <w:lang w:val="lt-LT"/>
              </w:rPr>
            </w:pPr>
            <w:r w:rsidRPr="008456EE">
              <w:rPr>
                <w:sz w:val="24"/>
                <w:szCs w:val="24"/>
                <w:lang w:val="lt-LT"/>
              </w:rPr>
              <w:t>D</w:t>
            </w:r>
            <w:r w:rsidR="008F160C" w:rsidRPr="008456EE">
              <w:rPr>
                <w:sz w:val="24"/>
                <w:szCs w:val="24"/>
                <w:lang w:val="lt-LT"/>
              </w:rPr>
              <w:t>arbų apimtys – atitinkančios 0,5 etato dydžio reikalavimus.</w:t>
            </w:r>
          </w:p>
          <w:p w14:paraId="5211CF7B" w14:textId="77777777" w:rsidR="00E01121" w:rsidRPr="00753590" w:rsidRDefault="008F160C" w:rsidP="009C022F">
            <w:pPr>
              <w:jc w:val="both"/>
              <w:rPr>
                <w:b/>
                <w:sz w:val="24"/>
                <w:szCs w:val="24"/>
                <w:lang w:val="lt-LT" w:eastAsia="lt-LT"/>
              </w:rPr>
            </w:pPr>
            <w:r w:rsidRPr="008456EE">
              <w:rPr>
                <w:sz w:val="24"/>
                <w:szCs w:val="24"/>
                <w:lang w:val="lt-LT"/>
              </w:rPr>
              <w:t xml:space="preserve">Rezultatai: 4–5 mokslo straipsniai apie teismo įgaliotinių praktinį darbą, jų kompetencijos ribas ir realią teismo praktiką; teorinis ir praktinis „advokatų“ darbo pobūdžio aptarimas, keleto žymesnių teismo įgaliotinių darbų ir biografijų apžvalga, pristatyta moksliniuose pranešimuose nacionalinėse ir </w:t>
            </w:r>
            <w:r w:rsidR="00C7326B" w:rsidRPr="008456EE">
              <w:rPr>
                <w:sz w:val="24"/>
                <w:szCs w:val="24"/>
                <w:lang w:val="lt-LT"/>
              </w:rPr>
              <w:t>tarptautinėse konferencijose (3–</w:t>
            </w:r>
            <w:r w:rsidRPr="008456EE">
              <w:rPr>
                <w:sz w:val="24"/>
                <w:szCs w:val="24"/>
                <w:lang w:val="lt-LT"/>
              </w:rPr>
              <w:t xml:space="preserve">4 </w:t>
            </w:r>
            <w:r w:rsidR="00C7326B" w:rsidRPr="008456EE">
              <w:rPr>
                <w:sz w:val="24"/>
                <w:szCs w:val="24"/>
                <w:lang w:val="lt-LT"/>
              </w:rPr>
              <w:t>konferencijos</w:t>
            </w:r>
            <w:r w:rsidRPr="008456EE">
              <w:rPr>
                <w:sz w:val="24"/>
                <w:szCs w:val="24"/>
                <w:lang w:val="lt-LT"/>
              </w:rPr>
              <w:t>).</w:t>
            </w:r>
          </w:p>
          <w:p w14:paraId="10517934" w14:textId="77777777" w:rsidR="005221BA" w:rsidRPr="00753590" w:rsidRDefault="005221BA" w:rsidP="00A13234">
            <w:pPr>
              <w:rPr>
                <w:b/>
                <w:i/>
                <w:sz w:val="24"/>
                <w:szCs w:val="24"/>
                <w:lang w:val="lt-LT"/>
              </w:rPr>
            </w:pPr>
            <w:r w:rsidRPr="00753590">
              <w:rPr>
                <w:b/>
                <w:sz w:val="24"/>
                <w:szCs w:val="24"/>
                <w:lang w:val="lt-LT" w:eastAsia="lt-LT"/>
              </w:rPr>
              <w:t xml:space="preserve">II uždavinys: </w:t>
            </w:r>
            <w:r w:rsidRPr="00753590">
              <w:rPr>
                <w:b/>
                <w:i/>
                <w:sz w:val="24"/>
                <w:szCs w:val="24"/>
                <w:lang w:val="lt-LT"/>
              </w:rPr>
              <w:t>Valstybinės religijos formavimosi tyrimai</w:t>
            </w:r>
            <w:r w:rsidR="00753590">
              <w:rPr>
                <w:b/>
                <w:i/>
                <w:sz w:val="24"/>
                <w:szCs w:val="24"/>
                <w:lang w:val="lt-LT"/>
              </w:rPr>
              <w:t>.</w:t>
            </w:r>
          </w:p>
          <w:p w14:paraId="20A3795D" w14:textId="77777777" w:rsidR="00D33A3A" w:rsidRPr="008456EE" w:rsidRDefault="00D33A3A" w:rsidP="00D33A3A">
            <w:pPr>
              <w:jc w:val="both"/>
              <w:rPr>
                <w:sz w:val="24"/>
                <w:szCs w:val="24"/>
                <w:lang w:val="lt-LT" w:eastAsia="lt-LT"/>
              </w:rPr>
            </w:pPr>
            <w:r w:rsidRPr="00753590">
              <w:rPr>
                <w:sz w:val="24"/>
                <w:szCs w:val="24"/>
                <w:lang w:val="lt-LT"/>
              </w:rPr>
              <w:t xml:space="preserve">Tyrimų tema: </w:t>
            </w:r>
            <w:r w:rsidR="00D101AF" w:rsidRPr="00753590">
              <w:rPr>
                <w:sz w:val="24"/>
                <w:szCs w:val="24"/>
                <w:lang w:val="lt-LT"/>
              </w:rPr>
              <w:t>„</w:t>
            </w:r>
            <w:r w:rsidRPr="008456EE">
              <w:rPr>
                <w:sz w:val="24"/>
                <w:szCs w:val="24"/>
                <w:lang w:val="lt-LT" w:eastAsia="lt-LT"/>
              </w:rPr>
              <w:t xml:space="preserve">Vilniaus </w:t>
            </w:r>
            <w:r w:rsidR="00D101AF" w:rsidRPr="008456EE">
              <w:rPr>
                <w:sz w:val="24"/>
                <w:szCs w:val="24"/>
                <w:lang w:val="lt-LT" w:eastAsia="lt-LT"/>
              </w:rPr>
              <w:t>Šv.</w:t>
            </w:r>
            <w:r w:rsidRPr="008456EE">
              <w:rPr>
                <w:sz w:val="24"/>
                <w:szCs w:val="24"/>
                <w:lang w:val="lt-LT" w:eastAsia="lt-LT"/>
              </w:rPr>
              <w:t xml:space="preserve"> Stanislovo ir </w:t>
            </w:r>
            <w:r w:rsidR="00146499">
              <w:rPr>
                <w:sz w:val="24"/>
                <w:szCs w:val="24"/>
                <w:lang w:val="lt-LT" w:eastAsia="lt-LT"/>
              </w:rPr>
              <w:t>š</w:t>
            </w:r>
            <w:r w:rsidR="00D101AF" w:rsidRPr="008456EE">
              <w:rPr>
                <w:sz w:val="24"/>
                <w:szCs w:val="24"/>
                <w:lang w:val="lt-LT" w:eastAsia="lt-LT"/>
              </w:rPr>
              <w:t>v.</w:t>
            </w:r>
            <w:r w:rsidRPr="008456EE">
              <w:rPr>
                <w:sz w:val="24"/>
                <w:szCs w:val="24"/>
                <w:lang w:val="lt-LT" w:eastAsia="lt-LT"/>
              </w:rPr>
              <w:t xml:space="preserve"> Vladislovo katedros koplyčių istorijos raida XV–XVIII a.</w:t>
            </w:r>
            <w:r w:rsidR="00CD6CC2" w:rsidRPr="008456EE">
              <w:rPr>
                <w:sz w:val="24"/>
                <w:szCs w:val="24"/>
                <w:lang w:val="lt-LT" w:eastAsia="lt-LT"/>
              </w:rPr>
              <w:t>“</w:t>
            </w:r>
            <w:r w:rsidR="00CC27D3" w:rsidRPr="008456EE">
              <w:rPr>
                <w:sz w:val="24"/>
                <w:szCs w:val="24"/>
                <w:lang w:val="lt-LT" w:eastAsia="lt-LT"/>
              </w:rPr>
              <w:t>.</w:t>
            </w:r>
          </w:p>
          <w:p w14:paraId="3A73A47A" w14:textId="77777777" w:rsidR="00D33A3A" w:rsidRPr="008456EE" w:rsidRDefault="00D33A3A" w:rsidP="00D33A3A">
            <w:pPr>
              <w:jc w:val="both"/>
              <w:rPr>
                <w:sz w:val="24"/>
                <w:szCs w:val="24"/>
                <w:lang w:val="lt-LT" w:eastAsia="lt-LT"/>
              </w:rPr>
            </w:pPr>
            <w:r w:rsidRPr="008456EE">
              <w:rPr>
                <w:sz w:val="24"/>
                <w:szCs w:val="24"/>
                <w:lang w:val="lt-LT" w:eastAsia="lt-LT"/>
              </w:rPr>
              <w:t xml:space="preserve">Vilniaus katedros koplyčių istorija yra ilga ir paini ir dar lieka ne iki galo ištirta. Per amžius pasikeitė ir pavadinimai, lokalizacijos, finansavimo šaltiniai, darbo paskirtis. Keičiasi ir altaristų funkcijos, ir prestižas, mecenatų tikslai. Tyrimo tikslas – apžvelgti koplyčių liturginės, ūkinės, socialinės istorijos raidą; pateikti prozopografinį altaristų sąvadą. Koplyčios atspindi valstybinės religijos kūrimą, valdovų, didikų, aukšto rangų dvasininkų religingumą, socialinę atmintį, </w:t>
            </w:r>
            <w:r w:rsidR="006359C7" w:rsidRPr="008456EE">
              <w:rPr>
                <w:sz w:val="24"/>
                <w:szCs w:val="24"/>
                <w:lang w:val="lt-LT" w:eastAsia="lt-LT"/>
              </w:rPr>
              <w:t>karjeras</w:t>
            </w:r>
            <w:r w:rsidRPr="008456EE">
              <w:rPr>
                <w:sz w:val="24"/>
                <w:szCs w:val="24"/>
                <w:lang w:val="lt-LT" w:eastAsia="lt-LT"/>
              </w:rPr>
              <w:t xml:space="preserve"> </w:t>
            </w:r>
            <w:r w:rsidR="006359C7" w:rsidRPr="008456EE">
              <w:rPr>
                <w:sz w:val="24"/>
                <w:szCs w:val="24"/>
                <w:lang w:val="lt-LT" w:eastAsia="lt-LT"/>
              </w:rPr>
              <w:t>Lietuvos Didžiosios Kunigaikštystės</w:t>
            </w:r>
            <w:r w:rsidRPr="008456EE">
              <w:rPr>
                <w:sz w:val="24"/>
                <w:szCs w:val="24"/>
                <w:lang w:val="lt-LT" w:eastAsia="lt-LT"/>
              </w:rPr>
              <w:t xml:space="preserve"> atsivertimo į krikščionybę, Reformacijos ir valstybės žlugimo fone. Vilniaus koplyčių istoriją reikia tirti platesniuose </w:t>
            </w:r>
            <w:r w:rsidR="006359C7" w:rsidRPr="00753590">
              <w:rPr>
                <w:sz w:val="24"/>
                <w:szCs w:val="24"/>
                <w:lang w:val="lt-LT"/>
              </w:rPr>
              <w:t>Lietuvos Didžiosios Kunigaikštystės</w:t>
            </w:r>
            <w:r w:rsidRPr="008456EE">
              <w:rPr>
                <w:sz w:val="24"/>
                <w:szCs w:val="24"/>
                <w:lang w:val="lt-LT" w:eastAsia="lt-LT"/>
              </w:rPr>
              <w:t xml:space="preserve"> ir Europos kontekstuose.</w:t>
            </w:r>
          </w:p>
          <w:p w14:paraId="01799EF0" w14:textId="77777777" w:rsidR="005221BA" w:rsidRPr="00753590" w:rsidRDefault="005221BA" w:rsidP="005221BA">
            <w:pPr>
              <w:jc w:val="both"/>
              <w:rPr>
                <w:i/>
                <w:sz w:val="24"/>
                <w:szCs w:val="24"/>
                <w:lang w:val="lt-LT"/>
              </w:rPr>
            </w:pPr>
            <w:r w:rsidRPr="008456EE">
              <w:rPr>
                <w:sz w:val="24"/>
                <w:szCs w:val="24"/>
                <w:lang w:val="lt-LT"/>
              </w:rPr>
              <w:t>Darbų seka:</w:t>
            </w:r>
          </w:p>
          <w:p w14:paraId="31D2FCA9" w14:textId="77777777" w:rsidR="00612171" w:rsidRPr="00906321" w:rsidRDefault="00612171" w:rsidP="00612171">
            <w:pPr>
              <w:jc w:val="both"/>
              <w:rPr>
                <w:sz w:val="24"/>
                <w:szCs w:val="24"/>
                <w:lang w:val="lt-LT"/>
              </w:rPr>
            </w:pPr>
            <w:r w:rsidRPr="00AE1425">
              <w:rPr>
                <w:sz w:val="24"/>
                <w:szCs w:val="24"/>
                <w:lang w:val="lt-LT"/>
              </w:rPr>
              <w:t>2022–2023 m.: istoriografinės ir šaltinių medžiagos rinkimas Lietuvos ir Lenkijos archyvuose (Vilnius, Kr</w:t>
            </w:r>
            <w:r w:rsidRPr="00906321">
              <w:rPr>
                <w:sz w:val="24"/>
                <w:szCs w:val="24"/>
                <w:lang w:val="lt-LT"/>
              </w:rPr>
              <w:t>okuva, Varšuva, Gnieznas), istoriografijos patikrinimas;</w:t>
            </w:r>
          </w:p>
          <w:p w14:paraId="06339DF7" w14:textId="77777777" w:rsidR="00612171" w:rsidRPr="00146499" w:rsidRDefault="00612171" w:rsidP="00612171">
            <w:pPr>
              <w:jc w:val="both"/>
              <w:rPr>
                <w:sz w:val="24"/>
                <w:szCs w:val="24"/>
                <w:lang w:val="lt-LT"/>
              </w:rPr>
            </w:pPr>
            <w:r w:rsidRPr="00146499">
              <w:rPr>
                <w:sz w:val="24"/>
                <w:szCs w:val="24"/>
                <w:lang w:val="lt-LT"/>
              </w:rPr>
              <w:t xml:space="preserve">2024 m.: šaltinių medžiagos tyrimas, vertinimas ir dalinis publikavimas moksliniame straipsnyje. Vilniaus katedros vaidmuo kaip valdovų ir kitų valstybinių veikėjų centrinė vieta; </w:t>
            </w:r>
          </w:p>
          <w:p w14:paraId="053FBF0C" w14:textId="77777777" w:rsidR="00612171" w:rsidRPr="00615F3C" w:rsidRDefault="00612171" w:rsidP="00612171">
            <w:pPr>
              <w:jc w:val="both"/>
              <w:rPr>
                <w:sz w:val="24"/>
                <w:szCs w:val="24"/>
                <w:lang w:val="lt-LT"/>
              </w:rPr>
            </w:pPr>
            <w:r w:rsidRPr="00615F3C">
              <w:rPr>
                <w:sz w:val="24"/>
                <w:szCs w:val="24"/>
                <w:lang w:val="lt-LT"/>
              </w:rPr>
              <w:t>2025 m.: Vilniaus katedros koplyčių statyba, kintanti lokalizacija, naudojimo forma; jų sąsajos su kitomis tų pačių mecenatų fundacijomis; palyginimas su Lenkijos bažnytinės mecenatystės kontekstu;</w:t>
            </w:r>
          </w:p>
          <w:p w14:paraId="7990F4ED" w14:textId="77777777" w:rsidR="00612171" w:rsidRPr="000515C7" w:rsidRDefault="00612171" w:rsidP="00612171">
            <w:pPr>
              <w:jc w:val="both"/>
              <w:rPr>
                <w:sz w:val="24"/>
                <w:szCs w:val="24"/>
                <w:lang w:val="lt-LT"/>
              </w:rPr>
            </w:pPr>
            <w:r w:rsidRPr="000515C7">
              <w:rPr>
                <w:sz w:val="24"/>
                <w:szCs w:val="24"/>
                <w:lang w:val="lt-LT"/>
              </w:rPr>
              <w:t>2026 m.: tyrimo užbaigimas ir studijos paruošimas.</w:t>
            </w:r>
          </w:p>
          <w:p w14:paraId="49112E2E" w14:textId="77777777" w:rsidR="00612171" w:rsidRPr="000123FC" w:rsidRDefault="00612171" w:rsidP="00612171">
            <w:pPr>
              <w:jc w:val="both"/>
              <w:rPr>
                <w:sz w:val="24"/>
                <w:szCs w:val="24"/>
                <w:lang w:val="lt-LT"/>
              </w:rPr>
            </w:pPr>
            <w:r w:rsidRPr="000123FC">
              <w:rPr>
                <w:sz w:val="24"/>
                <w:szCs w:val="24"/>
                <w:lang w:val="lt-LT"/>
              </w:rPr>
              <w:t>Darbų apimtys – atitinkančios etato dydžio reikalavimus.</w:t>
            </w:r>
          </w:p>
          <w:p w14:paraId="33258988" w14:textId="77777777" w:rsidR="0047033F" w:rsidRPr="008456EE" w:rsidRDefault="00612171" w:rsidP="00612171">
            <w:pPr>
              <w:jc w:val="both"/>
              <w:rPr>
                <w:sz w:val="24"/>
                <w:szCs w:val="24"/>
                <w:lang w:val="lt-LT" w:eastAsia="lt-LT"/>
              </w:rPr>
            </w:pPr>
            <w:r w:rsidRPr="008456EE">
              <w:rPr>
                <w:sz w:val="24"/>
                <w:szCs w:val="24"/>
                <w:lang w:val="lt-LT" w:eastAsia="lt-LT"/>
              </w:rPr>
              <w:t>Rezultatai: studija anglų kalba ir šaltinių publikacija; dalyvavimas tiriamosiose mokslinėse konferencijose.</w:t>
            </w:r>
          </w:p>
          <w:p w14:paraId="4219F2AF" w14:textId="77777777" w:rsidR="00A13234" w:rsidRPr="00753590" w:rsidRDefault="0047033F" w:rsidP="00A13234">
            <w:pPr>
              <w:rPr>
                <w:b/>
                <w:i/>
                <w:sz w:val="24"/>
                <w:szCs w:val="24"/>
                <w:lang w:val="lt-LT" w:eastAsia="lt-LT"/>
              </w:rPr>
            </w:pPr>
            <w:r w:rsidRPr="008456EE">
              <w:rPr>
                <w:b/>
                <w:sz w:val="24"/>
                <w:szCs w:val="24"/>
                <w:lang w:val="lt-LT" w:eastAsia="lt-LT"/>
              </w:rPr>
              <w:t>I</w:t>
            </w:r>
            <w:r w:rsidR="00E01121" w:rsidRPr="008456EE">
              <w:rPr>
                <w:b/>
                <w:sz w:val="24"/>
                <w:szCs w:val="24"/>
                <w:lang w:val="lt-LT" w:eastAsia="lt-LT"/>
              </w:rPr>
              <w:t xml:space="preserve">II </w:t>
            </w:r>
            <w:r w:rsidRPr="008456EE">
              <w:rPr>
                <w:b/>
                <w:sz w:val="24"/>
                <w:szCs w:val="24"/>
                <w:lang w:val="lt-LT" w:eastAsia="lt-LT"/>
              </w:rPr>
              <w:t xml:space="preserve">uždavinys: </w:t>
            </w:r>
            <w:r w:rsidR="00A54435" w:rsidRPr="008456EE">
              <w:rPr>
                <w:b/>
                <w:i/>
                <w:sz w:val="24"/>
                <w:szCs w:val="24"/>
                <w:lang w:val="lt-LT" w:eastAsia="lt-LT"/>
              </w:rPr>
              <w:t>Valstybės militarinės ir ekonominės raidos</w:t>
            </w:r>
            <w:r w:rsidRPr="008456EE">
              <w:rPr>
                <w:b/>
                <w:i/>
                <w:sz w:val="24"/>
                <w:szCs w:val="24"/>
                <w:lang w:val="lt-LT" w:eastAsia="lt-LT"/>
              </w:rPr>
              <w:t xml:space="preserve"> tyrimai</w:t>
            </w:r>
            <w:r w:rsidR="00753590">
              <w:rPr>
                <w:b/>
                <w:i/>
                <w:sz w:val="24"/>
                <w:szCs w:val="24"/>
                <w:lang w:val="lt-LT" w:eastAsia="lt-LT"/>
              </w:rPr>
              <w:t>.</w:t>
            </w:r>
          </w:p>
          <w:p w14:paraId="787FF9F7" w14:textId="77777777" w:rsidR="00E57F33" w:rsidRPr="008456EE" w:rsidRDefault="008C6F1C" w:rsidP="00E57F33">
            <w:pPr>
              <w:tabs>
                <w:tab w:val="left" w:pos="426"/>
              </w:tabs>
              <w:ind w:right="-63"/>
              <w:jc w:val="both"/>
              <w:rPr>
                <w:sz w:val="24"/>
                <w:szCs w:val="24"/>
                <w:lang w:val="lt-LT" w:eastAsia="lt-LT"/>
              </w:rPr>
            </w:pPr>
            <w:r w:rsidRPr="008456EE">
              <w:rPr>
                <w:sz w:val="24"/>
                <w:szCs w:val="24"/>
                <w:lang w:val="lt-LT" w:eastAsia="lt-LT"/>
              </w:rPr>
              <w:t>T</w:t>
            </w:r>
            <w:r w:rsidR="009C022F" w:rsidRPr="008456EE">
              <w:rPr>
                <w:sz w:val="24"/>
                <w:szCs w:val="24"/>
                <w:lang w:val="lt-LT" w:eastAsia="lt-LT"/>
              </w:rPr>
              <w:t xml:space="preserve">yrimų </w:t>
            </w:r>
            <w:r w:rsidR="00E57F33" w:rsidRPr="008456EE">
              <w:rPr>
                <w:sz w:val="24"/>
                <w:szCs w:val="24"/>
                <w:lang w:val="lt-LT" w:eastAsia="lt-LT"/>
              </w:rPr>
              <w:t>tema: „Lietuvių ir kryžiuočių karas: kodėl Vokiečių ordino ekspansija</w:t>
            </w:r>
            <w:r w:rsidR="00CC27D3" w:rsidRPr="008456EE">
              <w:rPr>
                <w:sz w:val="24"/>
                <w:szCs w:val="24"/>
                <w:lang w:val="lt-LT" w:eastAsia="lt-LT"/>
              </w:rPr>
              <w:t xml:space="preserve"> sustojo ties Nemunu ir Nerimi“</w:t>
            </w:r>
            <w:r w:rsidRPr="00753590">
              <w:rPr>
                <w:sz w:val="24"/>
                <w:szCs w:val="24"/>
                <w:lang w:val="lt-LT"/>
              </w:rPr>
              <w:t>.</w:t>
            </w:r>
          </w:p>
          <w:p w14:paraId="60A56321" w14:textId="77777777" w:rsidR="00E57F33" w:rsidRPr="008456EE" w:rsidRDefault="00E57F33" w:rsidP="00E57F33">
            <w:pPr>
              <w:tabs>
                <w:tab w:val="left" w:pos="426"/>
              </w:tabs>
              <w:ind w:right="-63"/>
              <w:jc w:val="both"/>
              <w:rPr>
                <w:sz w:val="24"/>
                <w:szCs w:val="24"/>
                <w:lang w:val="lt-LT" w:eastAsia="lt-LT"/>
              </w:rPr>
            </w:pPr>
            <w:r w:rsidRPr="008456EE">
              <w:rPr>
                <w:sz w:val="24"/>
                <w:szCs w:val="24"/>
                <w:lang w:val="lt-LT" w:eastAsia="lt-LT"/>
              </w:rPr>
              <w:t xml:space="preserve">Lietuvių ir kryžiuočių karas yra nuo seno Lietuvos ir kaimyninių šalių istorikų noriai gvildenta tema. Tačiau ilgus dešimtmečius šis tyrimų laukas buvo stipriai ideologizuotas, o kritiškai blaiviu, šiuolaikinės medievistikos standartus tenkinančiu požiūriu paremti tyrimai dar toli gražu nėra </w:t>
            </w:r>
            <w:r w:rsidRPr="008456EE">
              <w:rPr>
                <w:sz w:val="24"/>
                <w:szCs w:val="24"/>
                <w:lang w:val="lt-LT" w:eastAsia="lt-LT"/>
              </w:rPr>
              <w:lastRenderedPageBreak/>
              <w:t>deramai atskleidę visos lietuvių ir kryžiuočių santykių gamos. Taip pat reikia pažymėti, kad šiuo metu Kryžiaus žygių fenomeno Lotyniškosios Europos pakraščiuose tyrimai sulaukia ganėtinai didelio susidomėjimo. Šį reiškinį liudija tarptautinės konferencijos, monografijos, straipsniai, įvairiais aspektais atskleidžiantys Lotyniškosios Europos ekspansiją Rytų Baltijos regione XII–XV a. Taip pat dera pažymėti, kad per pastaruosius tris dešimtmečius Vokiečių ordino istorija buvo ir yra nagrinėjama įvairiausiais aspektais, tačiau palyginti silpnai tarptautinėje istoriografijoje reiškiasi jo karų su pagonimis (visų pirma, lietuviais) tyrimai, kurie būtų vykdomi iš karybos istorijos požiūrio taško. Išimtimi reikėtų laikyti tyrimus skirtus Žalgirio mūšio problematikai ir prof. Wernerio Paravicinio darbus, skirtus XIV a. Vakarų Europos diduomenės žygiams į Lietuvą remiant Vokiečių ordiną. Pastarasis tyrėjas ne kartą yra pažymėjęs, kad patys Lietuvos istorikai turi atsakyti į klausimą, kodėl Vokiečių ordinui taip ir nepavyko užkariauti Lietuvos. Būtent atsakymų į šį kl</w:t>
            </w:r>
            <w:r w:rsidR="00CC27D3" w:rsidRPr="008456EE">
              <w:rPr>
                <w:sz w:val="24"/>
                <w:szCs w:val="24"/>
                <w:lang w:val="lt-LT" w:eastAsia="lt-LT"/>
              </w:rPr>
              <w:t>ausimą ir bus ieškoma</w:t>
            </w:r>
            <w:r w:rsidRPr="008456EE">
              <w:rPr>
                <w:sz w:val="24"/>
                <w:szCs w:val="24"/>
                <w:lang w:val="lt-LT" w:eastAsia="lt-LT"/>
              </w:rPr>
              <w:t xml:space="preserve"> dirbant ties šia tematika. </w:t>
            </w:r>
          </w:p>
          <w:p w14:paraId="43D8C021" w14:textId="77777777" w:rsidR="00A54435" w:rsidRPr="00753590" w:rsidRDefault="00A54435" w:rsidP="00E57F33">
            <w:pPr>
              <w:jc w:val="both"/>
              <w:rPr>
                <w:i/>
                <w:sz w:val="24"/>
                <w:szCs w:val="24"/>
                <w:lang w:val="lt-LT"/>
              </w:rPr>
            </w:pPr>
            <w:r w:rsidRPr="008456EE">
              <w:rPr>
                <w:sz w:val="24"/>
                <w:szCs w:val="24"/>
                <w:lang w:val="lt-LT"/>
              </w:rPr>
              <w:t>Darbų seka:</w:t>
            </w:r>
          </w:p>
          <w:p w14:paraId="6D4F9557" w14:textId="77777777" w:rsidR="00196E93" w:rsidRPr="00AE1425" w:rsidRDefault="00196E93" w:rsidP="00196E93">
            <w:pPr>
              <w:jc w:val="both"/>
              <w:rPr>
                <w:sz w:val="24"/>
                <w:szCs w:val="24"/>
                <w:lang w:val="lt-LT"/>
              </w:rPr>
            </w:pPr>
            <w:r w:rsidRPr="00AE1425">
              <w:rPr>
                <w:sz w:val="24"/>
                <w:szCs w:val="24"/>
                <w:lang w:val="lt-LT"/>
              </w:rPr>
              <w:t xml:space="preserve">2022–2023 m.: istoriografinės klausimo būklės tyrimas, pirminių šaltinių apdorojimas, euristiniai bandymai siekiant išsiaiškinti naujų metodologinių prieigų taikymo perspektyvas; </w:t>
            </w:r>
          </w:p>
          <w:p w14:paraId="21212544" w14:textId="77777777" w:rsidR="00196E93" w:rsidRPr="00906321" w:rsidRDefault="00196E93" w:rsidP="00196E93">
            <w:pPr>
              <w:jc w:val="both"/>
              <w:rPr>
                <w:sz w:val="24"/>
                <w:szCs w:val="24"/>
                <w:lang w:val="lt-LT"/>
              </w:rPr>
            </w:pPr>
            <w:r w:rsidRPr="00906321">
              <w:rPr>
                <w:sz w:val="24"/>
                <w:szCs w:val="24"/>
                <w:lang w:val="lt-LT"/>
              </w:rPr>
              <w:t xml:space="preserve">2024 m.: karo meno tyrimai (karo žygiai, mūšiai, pilių apgultys, karinė organizacija); </w:t>
            </w:r>
          </w:p>
          <w:p w14:paraId="0F9F6285" w14:textId="77777777" w:rsidR="00196E93" w:rsidRPr="00146499" w:rsidRDefault="00196E93" w:rsidP="00196E93">
            <w:pPr>
              <w:jc w:val="both"/>
              <w:rPr>
                <w:sz w:val="24"/>
                <w:szCs w:val="24"/>
                <w:lang w:val="lt-LT"/>
              </w:rPr>
            </w:pPr>
            <w:r w:rsidRPr="00146499">
              <w:rPr>
                <w:sz w:val="24"/>
                <w:szCs w:val="24"/>
                <w:lang w:val="lt-LT"/>
              </w:rPr>
              <w:t xml:space="preserve">2025 m.: istorinės geografijos ir klimato poveikio modelių taikymas, naujų pirminių šaltinių paieška; </w:t>
            </w:r>
          </w:p>
          <w:p w14:paraId="7093405C" w14:textId="77777777" w:rsidR="00196E93" w:rsidRPr="00615F3C" w:rsidRDefault="00196E93" w:rsidP="00196E93">
            <w:pPr>
              <w:jc w:val="both"/>
              <w:rPr>
                <w:sz w:val="24"/>
                <w:szCs w:val="24"/>
                <w:lang w:val="lt-LT"/>
              </w:rPr>
            </w:pPr>
            <w:r w:rsidRPr="00615F3C">
              <w:rPr>
                <w:sz w:val="24"/>
                <w:szCs w:val="24"/>
                <w:lang w:val="lt-LT"/>
              </w:rPr>
              <w:t>2026 m.: monografijos rankraščio užbaigimas.</w:t>
            </w:r>
          </w:p>
          <w:p w14:paraId="5C190487" w14:textId="77777777" w:rsidR="00196E93" w:rsidRPr="000515C7" w:rsidRDefault="00196E93" w:rsidP="00196E93">
            <w:pPr>
              <w:jc w:val="both"/>
              <w:rPr>
                <w:sz w:val="24"/>
                <w:szCs w:val="24"/>
                <w:lang w:val="lt-LT"/>
              </w:rPr>
            </w:pPr>
            <w:r w:rsidRPr="000515C7">
              <w:rPr>
                <w:sz w:val="24"/>
                <w:szCs w:val="24"/>
                <w:lang w:val="lt-LT"/>
              </w:rPr>
              <w:t>Darbų apimtys – atitinkančios etato dydžio reikalavimus.</w:t>
            </w:r>
          </w:p>
          <w:p w14:paraId="46CF99AA" w14:textId="77777777" w:rsidR="00E57F33" w:rsidRPr="008456EE" w:rsidRDefault="00196E93" w:rsidP="00196E93">
            <w:pPr>
              <w:rPr>
                <w:sz w:val="24"/>
                <w:szCs w:val="24"/>
                <w:lang w:val="lt-LT"/>
              </w:rPr>
            </w:pPr>
            <w:r w:rsidRPr="000123FC">
              <w:rPr>
                <w:sz w:val="24"/>
                <w:szCs w:val="24"/>
                <w:lang w:val="lt-LT"/>
              </w:rPr>
              <w:t>Rezultatas: monografijos anglų kalba rankraščio parengimas, kurioje būtų siekiama rekonstruoti lietuvių ir kryžiuočių konfrontacijos ir bendradarbiavimo dinamiką ilgos trukmės perspektyvoje (1200–1422).</w:t>
            </w:r>
          </w:p>
          <w:p w14:paraId="2546FACE" w14:textId="77777777" w:rsidR="00196E93" w:rsidRPr="008456EE" w:rsidRDefault="00196E93" w:rsidP="00196E93">
            <w:pPr>
              <w:rPr>
                <w:b/>
                <w:sz w:val="24"/>
                <w:szCs w:val="24"/>
                <w:lang w:val="lt-LT" w:eastAsia="lt-LT"/>
              </w:rPr>
            </w:pPr>
          </w:p>
          <w:p w14:paraId="2F1087D4" w14:textId="77777777" w:rsidR="00C7326B" w:rsidRPr="00AE1425" w:rsidRDefault="008C6F1C" w:rsidP="00C7326B">
            <w:pPr>
              <w:jc w:val="both"/>
              <w:rPr>
                <w:sz w:val="24"/>
                <w:szCs w:val="24"/>
                <w:lang w:val="lt-LT" w:eastAsia="lt-LT"/>
              </w:rPr>
            </w:pPr>
            <w:r w:rsidRPr="008456EE">
              <w:rPr>
                <w:sz w:val="24"/>
                <w:szCs w:val="24"/>
                <w:lang w:val="lt-LT" w:eastAsia="lt-LT"/>
              </w:rPr>
              <w:t>T</w:t>
            </w:r>
            <w:r w:rsidR="00C7326B" w:rsidRPr="008456EE">
              <w:rPr>
                <w:sz w:val="24"/>
                <w:szCs w:val="24"/>
                <w:lang w:val="lt-LT" w:eastAsia="lt-LT"/>
              </w:rPr>
              <w:t>yrimų tema</w:t>
            </w:r>
            <w:r w:rsidR="00AE1425">
              <w:rPr>
                <w:sz w:val="24"/>
                <w:szCs w:val="24"/>
                <w:lang w:val="lt-LT" w:eastAsia="lt-LT"/>
              </w:rPr>
              <w:t>:</w:t>
            </w:r>
            <w:r w:rsidR="00C7326B" w:rsidRPr="00AE1425">
              <w:rPr>
                <w:sz w:val="24"/>
                <w:szCs w:val="24"/>
                <w:lang w:val="lt-LT" w:eastAsia="lt-LT"/>
              </w:rPr>
              <w:t xml:space="preserve"> „Ikivestfalinės sistemos valstybių santykiai. Lietuva ir Livonija XIII–XIV (XV) a.: kariniai ir politiniai ryšiai“.</w:t>
            </w:r>
          </w:p>
          <w:p w14:paraId="2837A570" w14:textId="77777777" w:rsidR="00C7326B" w:rsidRPr="008456EE" w:rsidRDefault="00C7326B" w:rsidP="00C7326B">
            <w:pPr>
              <w:jc w:val="both"/>
              <w:rPr>
                <w:sz w:val="24"/>
                <w:szCs w:val="24"/>
                <w:lang w:val="lt-LT" w:eastAsia="lt-LT"/>
              </w:rPr>
            </w:pPr>
            <w:r w:rsidRPr="00906321">
              <w:rPr>
                <w:sz w:val="24"/>
                <w:szCs w:val="24"/>
                <w:lang w:val="lt-LT" w:eastAsia="lt-LT"/>
              </w:rPr>
              <w:t>Viduramžių Lietuvos kariniai ir politiniai santykiai su vienuolių riterių ordinais, įsitvirtinusiais rytinėje Baltijos jūros pakrantėje (kalavijuočiais ir kryžiuočiais), buvo vienas pagrindinių išorinių veiksnių, veikusių Lietuvos valstybės raidą. Kariniai ir pol</w:t>
            </w:r>
            <w:r w:rsidRPr="00146499">
              <w:rPr>
                <w:sz w:val="24"/>
                <w:szCs w:val="24"/>
                <w:lang w:val="lt-LT" w:eastAsia="lt-LT"/>
              </w:rPr>
              <w:t>itiniai santykiai su Livonija (iš pradžių – daugiausia su Kalavijuočių ordinu, vėliau – su Vokiečių ordino Livonijos šaka) yra svarbi šių santykių dalis. Dažnai istoriografijoje šie santykiai nagrinėjami žvelgiant iš Lietuvos pozicijų, mažiau dėmesio skiri</w:t>
            </w:r>
            <w:r w:rsidRPr="00615F3C">
              <w:rPr>
                <w:sz w:val="24"/>
                <w:szCs w:val="24"/>
                <w:lang w:val="lt-LT" w:eastAsia="lt-LT"/>
              </w:rPr>
              <w:t>ant toms vidinėms problemoms, su kuriomis susidurdavo pagrindiniai Lietuvos politiniai priešai regione – kryžiuočiai ir kalavijuočiai. Tačiau būtent Kalavijuočių ordino ir Livonijos konfederacijos krizė turė</w:t>
            </w:r>
            <w:r w:rsidRPr="000515C7">
              <w:rPr>
                <w:sz w:val="24"/>
                <w:szCs w:val="24"/>
                <w:lang w:val="lt-LT" w:eastAsia="lt-LT"/>
              </w:rPr>
              <w:t xml:space="preserve">jo didelę įtaką jų pirmajam dideliam pralaimėjimui kovoje su Lietuva – Saulės mūšyje (1236 m.). Ši krizė ir pats mūšis nulėmė didžiausią viduramžių laikotarpio transformaciją Livonijoje – Kalavijuočių ordino prisijungimą prie Vokiečių (kryžiuočių) ordino. </w:t>
            </w:r>
            <w:r w:rsidRPr="000123FC">
              <w:rPr>
                <w:sz w:val="24"/>
                <w:szCs w:val="24"/>
                <w:lang w:val="lt-LT" w:eastAsia="lt-LT"/>
              </w:rPr>
              <w:t>Čia iškyla labai ryškus šios krizės epizodas – Balduino Alniečio veikla 1230–1234/1236 m., kuri sukėlė sumaištį Livonijoje, o jos metu buvo subrandinta katastrofa pasibaigusio kryžiaus žygio į Lietuvą idėja. Išliko nemažai su šia veikla susijusių dokumentų</w:t>
            </w:r>
            <w:r w:rsidRPr="008456EE">
              <w:rPr>
                <w:sz w:val="24"/>
                <w:szCs w:val="24"/>
                <w:lang w:val="lt-LT" w:eastAsia="lt-LT"/>
              </w:rPr>
              <w:t>, kurie bus išnagrinėti pirmajame individualios tyrimų temos vykdymo etape. Antras etapas skirtas Lietuvos ir Livonijos santykiams po minėtos transformacijos, kuomet kalavijuočius Livonijoje pakeitė kryžiuočiai. Kadangi tai – labai plati ir įvairialypė tema, įgyvendinant tyrimą bus apsiribota reikšmingo, tipiško, daugiausiai šių santykių analizei pasitarnauti galinčio epizodo ar epizodų, identifikavimui ir analizei.</w:t>
            </w:r>
          </w:p>
          <w:p w14:paraId="79D26FDC" w14:textId="77777777" w:rsidR="00C7326B" w:rsidRPr="008456EE" w:rsidRDefault="00C7326B" w:rsidP="00C7326B">
            <w:pPr>
              <w:rPr>
                <w:sz w:val="24"/>
                <w:szCs w:val="24"/>
                <w:lang w:val="lt-LT" w:eastAsia="lt-LT"/>
              </w:rPr>
            </w:pPr>
            <w:r w:rsidRPr="008456EE">
              <w:rPr>
                <w:sz w:val="24"/>
                <w:szCs w:val="24"/>
                <w:lang w:val="lt-LT" w:eastAsia="lt-LT"/>
              </w:rPr>
              <w:t>Darbų seka:</w:t>
            </w:r>
          </w:p>
          <w:p w14:paraId="191A3147" w14:textId="77777777" w:rsidR="00C7326B" w:rsidRPr="008456EE" w:rsidRDefault="00C7326B" w:rsidP="00C7326B">
            <w:pPr>
              <w:jc w:val="both"/>
              <w:rPr>
                <w:sz w:val="24"/>
                <w:szCs w:val="24"/>
                <w:lang w:val="lt-LT" w:eastAsia="lt-LT"/>
              </w:rPr>
            </w:pPr>
            <w:r w:rsidRPr="008456EE">
              <w:rPr>
                <w:sz w:val="24"/>
                <w:szCs w:val="24"/>
                <w:lang w:val="lt-LT" w:eastAsia="lt-LT"/>
              </w:rPr>
              <w:t>2022–2023 m.: istoriografinės ir šaltinių medžiagos rinkimas; dokumentų, susijusių su Balduino Alniečio veikla Livonijoje sutikrinimas su originalais, vertimas, analizė, dokumentų rinkinio rengimas.</w:t>
            </w:r>
          </w:p>
          <w:p w14:paraId="1CE12911" w14:textId="77777777" w:rsidR="00C7326B" w:rsidRPr="008456EE" w:rsidRDefault="00C7326B" w:rsidP="00C7326B">
            <w:pPr>
              <w:jc w:val="both"/>
              <w:rPr>
                <w:sz w:val="24"/>
                <w:szCs w:val="24"/>
                <w:lang w:val="lt-LT" w:eastAsia="lt-LT"/>
              </w:rPr>
            </w:pPr>
            <w:r w:rsidRPr="008456EE">
              <w:rPr>
                <w:sz w:val="24"/>
                <w:szCs w:val="24"/>
                <w:lang w:val="lt-LT" w:eastAsia="lt-LT"/>
              </w:rPr>
              <w:t>2024 m.: šaltinių medžiagos tyrimas ir vertinimas, reikšmingiausių Lietuvos ir Livonijos karinių santykių epizodų atrinkimas ir jų poveikio šalių santykių raidai analizė.</w:t>
            </w:r>
          </w:p>
          <w:p w14:paraId="04F13477" w14:textId="77777777" w:rsidR="00C7326B" w:rsidRPr="008456EE" w:rsidRDefault="00C7326B" w:rsidP="00C7326B">
            <w:pPr>
              <w:jc w:val="both"/>
              <w:rPr>
                <w:sz w:val="24"/>
                <w:szCs w:val="24"/>
                <w:lang w:val="lt-LT" w:eastAsia="lt-LT"/>
              </w:rPr>
            </w:pPr>
            <w:r w:rsidRPr="008456EE">
              <w:rPr>
                <w:sz w:val="24"/>
                <w:szCs w:val="24"/>
                <w:lang w:val="lt-LT" w:eastAsia="lt-LT"/>
              </w:rPr>
              <w:t>2025 m.: pasirinktos konkrečios (-ių) karinės kampanijos (-ų) įtakos Lietuvos ir Livonijos santykių raidai ištyrimas, preliminarių išvadų pristatymas programos seminare;</w:t>
            </w:r>
          </w:p>
          <w:p w14:paraId="3476710E" w14:textId="77777777" w:rsidR="00C7326B" w:rsidRPr="008456EE" w:rsidRDefault="00C7326B" w:rsidP="00C7326B">
            <w:pPr>
              <w:jc w:val="both"/>
              <w:rPr>
                <w:sz w:val="24"/>
                <w:szCs w:val="24"/>
                <w:lang w:val="lt-LT" w:eastAsia="lt-LT"/>
              </w:rPr>
            </w:pPr>
            <w:r w:rsidRPr="008456EE">
              <w:rPr>
                <w:sz w:val="24"/>
                <w:szCs w:val="24"/>
                <w:lang w:val="lt-LT" w:eastAsia="lt-LT"/>
              </w:rPr>
              <w:t>2026 m.: straipsnio apie pasirinktą karinę kampaniją ar kampanijas Lietuvos ir Livonijos kare parengimas ir publikavimas.</w:t>
            </w:r>
          </w:p>
          <w:p w14:paraId="3EDBE5ED" w14:textId="77777777" w:rsidR="00C7326B" w:rsidRPr="008456EE" w:rsidRDefault="00C7326B" w:rsidP="00C7326B">
            <w:pPr>
              <w:rPr>
                <w:sz w:val="24"/>
                <w:szCs w:val="24"/>
                <w:lang w:val="lt-LT" w:eastAsia="lt-LT"/>
              </w:rPr>
            </w:pPr>
            <w:r w:rsidRPr="008456EE">
              <w:rPr>
                <w:sz w:val="24"/>
                <w:szCs w:val="24"/>
                <w:lang w:val="lt-LT" w:eastAsia="lt-LT"/>
              </w:rPr>
              <w:lastRenderedPageBreak/>
              <w:t>Darbų apimtys – atitinkančios etato dydžio reikalavimus.</w:t>
            </w:r>
          </w:p>
          <w:p w14:paraId="151085A6" w14:textId="77777777" w:rsidR="00C7326B" w:rsidRPr="008456EE" w:rsidRDefault="00C7326B" w:rsidP="00C7326B">
            <w:pPr>
              <w:jc w:val="both"/>
              <w:rPr>
                <w:sz w:val="24"/>
                <w:szCs w:val="24"/>
                <w:lang w:val="lt-LT" w:eastAsia="lt-LT"/>
              </w:rPr>
            </w:pPr>
            <w:r w:rsidRPr="008456EE">
              <w:rPr>
                <w:sz w:val="24"/>
                <w:szCs w:val="24"/>
                <w:lang w:val="lt-LT" w:eastAsia="lt-LT"/>
              </w:rPr>
              <w:t>Rezultatas: šaltinių publikacija su dokumentų vertimu į</w:t>
            </w:r>
            <w:r w:rsidRPr="008456EE">
              <w:rPr>
                <w:b/>
                <w:sz w:val="24"/>
                <w:szCs w:val="24"/>
                <w:lang w:val="lt-LT" w:eastAsia="lt-LT"/>
              </w:rPr>
              <w:t xml:space="preserve"> </w:t>
            </w:r>
            <w:r w:rsidRPr="008456EE">
              <w:rPr>
                <w:sz w:val="24"/>
                <w:szCs w:val="24"/>
                <w:lang w:val="lt-LT" w:eastAsia="lt-LT"/>
              </w:rPr>
              <w:t>lietuvių kalbą ir komentarais bei mokslinis straipsnis recenzuojamame mokslo leidinyje.</w:t>
            </w:r>
          </w:p>
          <w:p w14:paraId="35E3EEE6" w14:textId="77777777" w:rsidR="00A13234" w:rsidRPr="008456EE" w:rsidRDefault="00D36494" w:rsidP="00A13234">
            <w:pPr>
              <w:rPr>
                <w:sz w:val="24"/>
                <w:szCs w:val="24"/>
                <w:lang w:val="lt-LT" w:eastAsia="lt-LT"/>
              </w:rPr>
            </w:pPr>
            <w:r w:rsidRPr="008456EE">
              <w:rPr>
                <w:sz w:val="24"/>
                <w:szCs w:val="24"/>
                <w:lang w:val="lt-LT" w:eastAsia="lt-LT"/>
              </w:rPr>
              <w:t xml:space="preserve"> </w:t>
            </w:r>
          </w:p>
          <w:p w14:paraId="0450ACE0" w14:textId="77777777" w:rsidR="00196E93" w:rsidRPr="00906321" w:rsidRDefault="00196E93" w:rsidP="00196E93">
            <w:pPr>
              <w:tabs>
                <w:tab w:val="left" w:pos="426"/>
              </w:tabs>
              <w:ind w:right="-63"/>
              <w:jc w:val="both"/>
              <w:rPr>
                <w:sz w:val="24"/>
                <w:szCs w:val="24"/>
                <w:lang w:val="lt-LT" w:eastAsia="lt-LT"/>
              </w:rPr>
            </w:pPr>
            <w:r w:rsidRPr="008456EE">
              <w:rPr>
                <w:sz w:val="24"/>
                <w:szCs w:val="24"/>
                <w:lang w:val="lt-LT" w:eastAsia="lt-LT"/>
              </w:rPr>
              <w:t>Tyrimų tema</w:t>
            </w:r>
            <w:r w:rsidRPr="00AE1425">
              <w:rPr>
                <w:sz w:val="24"/>
                <w:szCs w:val="24"/>
                <w:lang w:val="lt-LT" w:eastAsia="lt-LT"/>
              </w:rPr>
              <w:t>: „Lietuvos Didžiosios Kunigaikštystės seimelių sistemos funkcionavimo XVIII a. tyrimai: administraciniai, ekonomin</w:t>
            </w:r>
            <w:r w:rsidR="00CC27D3" w:rsidRPr="00906321">
              <w:rPr>
                <w:sz w:val="24"/>
                <w:szCs w:val="24"/>
                <w:lang w:val="lt-LT" w:eastAsia="lt-LT"/>
              </w:rPr>
              <w:t>iai ir politiniai aspektai</w:t>
            </w:r>
            <w:r w:rsidR="008C6F1C" w:rsidRPr="00906321">
              <w:rPr>
                <w:sz w:val="24"/>
                <w:szCs w:val="24"/>
                <w:lang w:val="lt-LT"/>
              </w:rPr>
              <w:t>.</w:t>
            </w:r>
            <w:r w:rsidR="008C6F1C" w:rsidRPr="00906321">
              <w:rPr>
                <w:b/>
                <w:sz w:val="24"/>
                <w:szCs w:val="24"/>
                <w:lang w:val="lt-LT"/>
              </w:rPr>
              <w:t xml:space="preserve"> </w:t>
            </w:r>
          </w:p>
          <w:p w14:paraId="2604AD26" w14:textId="77777777" w:rsidR="00196E93" w:rsidRPr="000123FC" w:rsidRDefault="00196E93" w:rsidP="00196E93">
            <w:pPr>
              <w:tabs>
                <w:tab w:val="left" w:pos="426"/>
              </w:tabs>
              <w:ind w:right="-63"/>
              <w:jc w:val="both"/>
              <w:rPr>
                <w:sz w:val="24"/>
                <w:szCs w:val="24"/>
                <w:lang w:val="lt-LT" w:eastAsia="lt-LT"/>
              </w:rPr>
            </w:pPr>
            <w:r w:rsidRPr="00146499">
              <w:rPr>
                <w:sz w:val="24"/>
                <w:szCs w:val="24"/>
                <w:lang w:val="lt-LT" w:eastAsia="lt-LT"/>
              </w:rPr>
              <w:t>Lietuvos Didžiosios Kunigaikštystės seimelių sistemos, kaip vienos iš svarbiausių bajoriškosios demokratijos atramų, funkcionavimas i</w:t>
            </w:r>
            <w:r w:rsidRPr="00615F3C">
              <w:rPr>
                <w:sz w:val="24"/>
                <w:szCs w:val="24"/>
                <w:lang w:val="lt-LT" w:eastAsia="lt-LT"/>
              </w:rPr>
              <w:t xml:space="preserve">storiografijoje tiriamas vis intensyviau, tačiau specifinėms XVIII a. valstybės ūkinės raidos problemoms, ekonominių reformų projekcijoms </w:t>
            </w:r>
            <w:r w:rsidR="00736753" w:rsidRPr="000515C7">
              <w:rPr>
                <w:sz w:val="24"/>
                <w:szCs w:val="24"/>
                <w:lang w:val="lt-LT" w:eastAsia="lt-LT"/>
              </w:rPr>
              <w:t>iki šiol</w:t>
            </w:r>
            <w:r w:rsidRPr="000515C7">
              <w:rPr>
                <w:sz w:val="24"/>
                <w:szCs w:val="24"/>
                <w:lang w:val="lt-LT" w:eastAsia="lt-LT"/>
              </w:rPr>
              <w:t xml:space="preserve"> skirta nepakankamai dėmesio. </w:t>
            </w:r>
            <w:r w:rsidR="00736753" w:rsidRPr="000123FC">
              <w:rPr>
                <w:sz w:val="24"/>
                <w:szCs w:val="24"/>
                <w:lang w:val="lt-LT" w:eastAsia="lt-LT"/>
              </w:rPr>
              <w:t>A</w:t>
            </w:r>
            <w:r w:rsidRPr="000123FC">
              <w:rPr>
                <w:sz w:val="24"/>
                <w:szCs w:val="24"/>
                <w:lang w:val="lt-LT" w:eastAsia="lt-LT"/>
              </w:rPr>
              <w:t>tliekant tyrimą, šalia kitų seimelių veiklos tendencijų, didžiausias dėmesys bus skiriamas ekonominiams XVIII a. seimelių funkcionavimo aspektams.</w:t>
            </w:r>
          </w:p>
          <w:p w14:paraId="1C733EE2" w14:textId="77777777" w:rsidR="00196E93" w:rsidRPr="008456EE" w:rsidRDefault="00196E93" w:rsidP="00196E93">
            <w:pPr>
              <w:tabs>
                <w:tab w:val="left" w:pos="426"/>
              </w:tabs>
              <w:ind w:right="-63"/>
              <w:jc w:val="both"/>
              <w:rPr>
                <w:sz w:val="24"/>
                <w:szCs w:val="24"/>
                <w:lang w:val="lt-LT" w:eastAsia="lt-LT"/>
              </w:rPr>
            </w:pPr>
            <w:r w:rsidRPr="008456EE">
              <w:rPr>
                <w:sz w:val="24"/>
                <w:szCs w:val="24"/>
                <w:lang w:val="lt-LT" w:eastAsia="lt-LT"/>
              </w:rPr>
              <w:t>Darbų seka:</w:t>
            </w:r>
          </w:p>
          <w:p w14:paraId="0C4020CC" w14:textId="77777777" w:rsidR="00196E93" w:rsidRPr="008456EE" w:rsidRDefault="00196E93" w:rsidP="00196E93">
            <w:pPr>
              <w:tabs>
                <w:tab w:val="left" w:pos="426"/>
              </w:tabs>
              <w:ind w:right="-63"/>
              <w:jc w:val="both"/>
              <w:rPr>
                <w:sz w:val="24"/>
                <w:szCs w:val="24"/>
                <w:lang w:val="lt-LT" w:eastAsia="lt-LT"/>
              </w:rPr>
            </w:pPr>
            <w:r w:rsidRPr="008456EE">
              <w:rPr>
                <w:sz w:val="24"/>
                <w:szCs w:val="24"/>
                <w:lang w:val="lt-LT" w:eastAsia="lt-LT"/>
              </w:rPr>
              <w:t>2022–2023 m.: istoriografinės ir šaltinių medžiagos rinkimas, pranešimo parengimas ir perskaitymas tarptautinėje mokslinėje konferencijoje.</w:t>
            </w:r>
          </w:p>
          <w:p w14:paraId="1336EA89" w14:textId="77777777" w:rsidR="00196E93" w:rsidRPr="008456EE" w:rsidRDefault="00196E93" w:rsidP="00196E93">
            <w:pPr>
              <w:tabs>
                <w:tab w:val="left" w:pos="426"/>
              </w:tabs>
              <w:ind w:right="-63"/>
              <w:jc w:val="both"/>
              <w:rPr>
                <w:sz w:val="24"/>
                <w:szCs w:val="24"/>
                <w:lang w:val="lt-LT" w:eastAsia="lt-LT"/>
              </w:rPr>
            </w:pPr>
            <w:r w:rsidRPr="008456EE">
              <w:rPr>
                <w:sz w:val="24"/>
                <w:szCs w:val="24"/>
                <w:lang w:val="lt-LT" w:eastAsia="lt-LT"/>
              </w:rPr>
              <w:t>2024 m.: šaltinių medžiagos tyrimas ir vertinimas, mokslinio straipsnio Smolensko vaivadijos seimelių funkcionavimo specifikos XVIII a. tematika parengimas ir publikavimas.</w:t>
            </w:r>
          </w:p>
          <w:p w14:paraId="3CD034A1" w14:textId="77777777" w:rsidR="00196E93" w:rsidRPr="008456EE" w:rsidRDefault="00196E93" w:rsidP="00196E93">
            <w:pPr>
              <w:tabs>
                <w:tab w:val="left" w:pos="426"/>
              </w:tabs>
              <w:ind w:right="-63"/>
              <w:jc w:val="both"/>
              <w:rPr>
                <w:sz w:val="24"/>
                <w:szCs w:val="24"/>
                <w:lang w:val="lt-LT" w:eastAsia="lt-LT"/>
              </w:rPr>
            </w:pPr>
            <w:r w:rsidRPr="008456EE">
              <w:rPr>
                <w:sz w:val="24"/>
                <w:szCs w:val="24"/>
                <w:lang w:val="lt-LT" w:eastAsia="lt-LT"/>
              </w:rPr>
              <w:t>2025 m.: šaltinių medžiagos tyrimas ir vertinimas, mokslinės recenzijos parengimas ir publikavimas recenzuojamame mokslo periodiniame leidinyje.</w:t>
            </w:r>
          </w:p>
          <w:p w14:paraId="1A7FDA6F" w14:textId="77777777" w:rsidR="00196E93" w:rsidRPr="008456EE" w:rsidRDefault="00196E93" w:rsidP="00736753">
            <w:pPr>
              <w:tabs>
                <w:tab w:val="left" w:pos="426"/>
              </w:tabs>
              <w:ind w:right="-63"/>
              <w:jc w:val="both"/>
              <w:rPr>
                <w:sz w:val="24"/>
                <w:szCs w:val="24"/>
                <w:lang w:val="lt-LT" w:eastAsia="lt-LT"/>
              </w:rPr>
            </w:pPr>
            <w:r w:rsidRPr="008456EE">
              <w:rPr>
                <w:sz w:val="24"/>
                <w:szCs w:val="24"/>
                <w:lang w:val="lt-LT" w:eastAsia="lt-LT"/>
              </w:rPr>
              <w:t>2026 m.: šaltinių medžiagos tyrimas ir vertinimas, mokslinio straipsnio</w:t>
            </w:r>
            <w:r w:rsidR="00736753" w:rsidRPr="008456EE">
              <w:rPr>
                <w:sz w:val="24"/>
                <w:szCs w:val="24"/>
                <w:lang w:val="lt-LT" w:eastAsia="lt-LT"/>
              </w:rPr>
              <w:t xml:space="preserve"> preliminariu pavadinimu  „Lietuvos Didžiosios Kunigaikštystės ekonominės raidos problemos 1764–1793 m. seimelių instrukcijose“ parengimas ir publikavimas recenzuojamame mokslo leidinyje</w:t>
            </w:r>
            <w:r w:rsidRPr="008456EE">
              <w:rPr>
                <w:sz w:val="24"/>
                <w:szCs w:val="24"/>
                <w:lang w:val="lt-LT" w:eastAsia="lt-LT"/>
              </w:rPr>
              <w:t>.</w:t>
            </w:r>
          </w:p>
          <w:p w14:paraId="35EB94EA" w14:textId="77777777" w:rsidR="00196E93" w:rsidRPr="008456EE" w:rsidRDefault="00196E93" w:rsidP="00196E93">
            <w:pPr>
              <w:tabs>
                <w:tab w:val="left" w:pos="426"/>
              </w:tabs>
              <w:ind w:right="-63"/>
              <w:jc w:val="both"/>
              <w:rPr>
                <w:sz w:val="24"/>
                <w:szCs w:val="24"/>
                <w:lang w:val="lt-LT" w:eastAsia="lt-LT"/>
              </w:rPr>
            </w:pPr>
            <w:r w:rsidRPr="008456EE">
              <w:rPr>
                <w:sz w:val="24"/>
                <w:szCs w:val="24"/>
                <w:lang w:val="lt-LT" w:eastAsia="lt-LT"/>
              </w:rPr>
              <w:t>Darbų apimtys – atitinkančios etato dydžio reikalavimus.</w:t>
            </w:r>
          </w:p>
          <w:p w14:paraId="29BC9E84" w14:textId="77777777" w:rsidR="00196E93" w:rsidRPr="008456EE" w:rsidRDefault="00196E93" w:rsidP="00196E93">
            <w:pPr>
              <w:tabs>
                <w:tab w:val="left" w:pos="426"/>
              </w:tabs>
              <w:ind w:right="-63"/>
              <w:jc w:val="both"/>
              <w:rPr>
                <w:sz w:val="24"/>
                <w:szCs w:val="24"/>
                <w:lang w:val="lt-LT" w:eastAsia="lt-LT"/>
              </w:rPr>
            </w:pPr>
            <w:r w:rsidRPr="008456EE">
              <w:rPr>
                <w:sz w:val="24"/>
                <w:szCs w:val="24"/>
                <w:lang w:val="lt-LT" w:eastAsia="lt-LT"/>
              </w:rPr>
              <w:t>Rezultatas: 2 moksliniai straipsniai recenzuojamuose leidiniuose, 1 pranešimas tarptautinėje mokslinėje konferencijoje, 1 recenzija recenzuojamame mokslo periodiniame leidinyje.</w:t>
            </w:r>
          </w:p>
          <w:p w14:paraId="4419E8B2" w14:textId="77777777" w:rsidR="00A13234" w:rsidRPr="008456EE" w:rsidRDefault="00A13234" w:rsidP="00A13234">
            <w:pPr>
              <w:rPr>
                <w:b/>
                <w:sz w:val="24"/>
                <w:szCs w:val="24"/>
                <w:lang w:val="lt-LT" w:eastAsia="lt-LT"/>
              </w:rPr>
            </w:pPr>
          </w:p>
          <w:p w14:paraId="3100DE17" w14:textId="77777777" w:rsidR="00D36494" w:rsidRPr="008456EE" w:rsidRDefault="008C6F1C" w:rsidP="00D36494">
            <w:pPr>
              <w:tabs>
                <w:tab w:val="left" w:pos="426"/>
              </w:tabs>
              <w:ind w:right="-63"/>
              <w:jc w:val="both"/>
              <w:rPr>
                <w:sz w:val="24"/>
                <w:szCs w:val="24"/>
                <w:lang w:val="lt-LT" w:eastAsia="lt-LT"/>
              </w:rPr>
            </w:pPr>
            <w:r w:rsidRPr="008456EE">
              <w:rPr>
                <w:sz w:val="24"/>
                <w:szCs w:val="24"/>
                <w:lang w:val="lt-LT" w:eastAsia="lt-LT"/>
              </w:rPr>
              <w:t>T</w:t>
            </w:r>
            <w:r w:rsidR="00D36494" w:rsidRPr="008456EE">
              <w:rPr>
                <w:sz w:val="24"/>
                <w:szCs w:val="24"/>
                <w:lang w:val="lt-LT" w:eastAsia="lt-LT"/>
              </w:rPr>
              <w:t>yrimų tema</w:t>
            </w:r>
            <w:r w:rsidR="00D36494" w:rsidRPr="00AE1425">
              <w:rPr>
                <w:sz w:val="24"/>
                <w:szCs w:val="24"/>
                <w:lang w:val="lt-LT" w:eastAsia="lt-LT"/>
              </w:rPr>
              <w:t>: „</w:t>
            </w:r>
            <w:r w:rsidR="00D36494" w:rsidRPr="008456EE">
              <w:rPr>
                <w:sz w:val="24"/>
                <w:szCs w:val="24"/>
                <w:lang w:val="lt-LT" w:eastAsia="lt-LT"/>
              </w:rPr>
              <w:t>Lietuvos Didžiosios Kunigaikštystės istorinė geografija (ekonominis ir politinis aspektas)“.</w:t>
            </w:r>
          </w:p>
          <w:p w14:paraId="0954E1A4" w14:textId="77777777" w:rsidR="00A54435" w:rsidRPr="008456EE" w:rsidRDefault="00D36494" w:rsidP="00D175C3">
            <w:pPr>
              <w:tabs>
                <w:tab w:val="left" w:pos="426"/>
              </w:tabs>
              <w:ind w:right="-63"/>
              <w:jc w:val="both"/>
              <w:rPr>
                <w:sz w:val="24"/>
                <w:szCs w:val="24"/>
                <w:lang w:val="lt-LT" w:eastAsia="lt-LT"/>
              </w:rPr>
            </w:pPr>
            <w:r w:rsidRPr="008456EE">
              <w:rPr>
                <w:sz w:val="24"/>
                <w:szCs w:val="24"/>
                <w:lang w:val="lt-LT" w:eastAsia="lt-LT"/>
              </w:rPr>
              <w:t xml:space="preserve">Remiantis istoriografija, kartografiniais šaltiniais ir programos dalyvių tyrimais </w:t>
            </w:r>
            <w:r w:rsidR="00D175C3" w:rsidRPr="008456EE">
              <w:rPr>
                <w:sz w:val="24"/>
                <w:szCs w:val="24"/>
                <w:lang w:val="lt-LT" w:eastAsia="lt-LT"/>
              </w:rPr>
              <w:t xml:space="preserve">numatoma </w:t>
            </w:r>
            <w:r w:rsidRPr="008456EE">
              <w:rPr>
                <w:sz w:val="24"/>
                <w:szCs w:val="24"/>
                <w:lang w:val="lt-LT" w:eastAsia="lt-LT"/>
              </w:rPr>
              <w:t>sukurt</w:t>
            </w:r>
            <w:r w:rsidR="00D175C3" w:rsidRPr="008456EE">
              <w:rPr>
                <w:sz w:val="24"/>
                <w:szCs w:val="24"/>
                <w:lang w:val="lt-LT" w:eastAsia="lt-LT"/>
              </w:rPr>
              <w:t xml:space="preserve">i </w:t>
            </w:r>
            <w:r w:rsidRPr="008456EE">
              <w:rPr>
                <w:sz w:val="24"/>
                <w:szCs w:val="24"/>
                <w:lang w:val="lt-LT" w:eastAsia="lt-LT"/>
              </w:rPr>
              <w:t>interaktyvi geografinė informacinė sistema (GIS)</w:t>
            </w:r>
            <w:r w:rsidR="00D175C3" w:rsidRPr="008456EE">
              <w:rPr>
                <w:sz w:val="24"/>
                <w:szCs w:val="24"/>
                <w:lang w:val="lt-LT" w:eastAsia="lt-LT"/>
              </w:rPr>
              <w:t>, kurioje bus</w:t>
            </w:r>
            <w:r w:rsidRPr="008456EE">
              <w:rPr>
                <w:sz w:val="24"/>
                <w:szCs w:val="24"/>
                <w:lang w:val="lt-LT" w:eastAsia="lt-LT"/>
              </w:rPr>
              <w:t xml:space="preserve"> patalpinti ilgalaikei programai aktualūs žemėlapiai ir su jais susijusi informacija. Sistemos pagrind</w:t>
            </w:r>
            <w:r w:rsidR="00D175C3" w:rsidRPr="008456EE">
              <w:rPr>
                <w:sz w:val="24"/>
                <w:szCs w:val="24"/>
                <w:lang w:val="lt-LT" w:eastAsia="lt-LT"/>
              </w:rPr>
              <w:t>u bus</w:t>
            </w:r>
            <w:r w:rsidRPr="008456EE">
              <w:rPr>
                <w:sz w:val="24"/>
                <w:szCs w:val="24"/>
                <w:lang w:val="lt-LT" w:eastAsia="lt-LT"/>
              </w:rPr>
              <w:t xml:space="preserve"> kuriamos  iliustracijos pr</w:t>
            </w:r>
            <w:r w:rsidR="00D175C3" w:rsidRPr="008456EE">
              <w:rPr>
                <w:sz w:val="24"/>
                <w:szCs w:val="24"/>
                <w:lang w:val="lt-LT" w:eastAsia="lt-LT"/>
              </w:rPr>
              <w:t xml:space="preserve">ogramos dalyvių publikacijoms. </w:t>
            </w:r>
          </w:p>
          <w:p w14:paraId="1860F66B" w14:textId="77777777" w:rsidR="00A54435" w:rsidRPr="00753590" w:rsidRDefault="00A54435" w:rsidP="00A54435">
            <w:pPr>
              <w:jc w:val="both"/>
              <w:rPr>
                <w:i/>
                <w:sz w:val="24"/>
                <w:szCs w:val="24"/>
                <w:lang w:val="lt-LT"/>
              </w:rPr>
            </w:pPr>
            <w:r w:rsidRPr="008456EE">
              <w:rPr>
                <w:sz w:val="24"/>
                <w:szCs w:val="24"/>
                <w:lang w:val="lt-LT"/>
              </w:rPr>
              <w:t>Darbų seka:</w:t>
            </w:r>
          </w:p>
          <w:p w14:paraId="5ADA364B" w14:textId="77777777" w:rsidR="00196E93" w:rsidRPr="00AE1425" w:rsidRDefault="00196E93" w:rsidP="00196E93">
            <w:pPr>
              <w:jc w:val="both"/>
              <w:rPr>
                <w:sz w:val="24"/>
                <w:szCs w:val="24"/>
                <w:lang w:val="lt-LT"/>
              </w:rPr>
            </w:pPr>
            <w:r w:rsidRPr="00AE1425">
              <w:rPr>
                <w:sz w:val="24"/>
                <w:szCs w:val="24"/>
                <w:lang w:val="lt-LT"/>
              </w:rPr>
              <w:t xml:space="preserve">2022–2023 m.: istoriografinės ir šaltinių medžiagos Lietuvos Didžiosios Kunigaikštystės istorinės geografijos tematika rinkimas, sisteminimas bei kartografavimas. </w:t>
            </w:r>
          </w:p>
          <w:p w14:paraId="0061C9C5" w14:textId="77777777" w:rsidR="00196E93" w:rsidRPr="00146499" w:rsidRDefault="00196E93" w:rsidP="00196E93">
            <w:pPr>
              <w:jc w:val="both"/>
              <w:rPr>
                <w:sz w:val="24"/>
                <w:szCs w:val="24"/>
                <w:lang w:val="lt-LT"/>
              </w:rPr>
            </w:pPr>
            <w:r w:rsidRPr="00906321">
              <w:rPr>
                <w:sz w:val="24"/>
                <w:szCs w:val="24"/>
                <w:lang w:val="lt-LT"/>
              </w:rPr>
              <w:t xml:space="preserve">2024 m.: šaltinių medžiagos tyrimas ir vertinimas, informacinės sistemos rengimas ir teminių žemėlapių derinimas su programos vykdytojais. Mokslinių </w:t>
            </w:r>
            <w:r w:rsidRPr="00146499">
              <w:rPr>
                <w:sz w:val="24"/>
                <w:szCs w:val="24"/>
                <w:lang w:val="lt-LT"/>
              </w:rPr>
              <w:t>iliustracijų rengimas ir paruošimas spaudai.</w:t>
            </w:r>
          </w:p>
          <w:p w14:paraId="42863AF8" w14:textId="77777777" w:rsidR="00196E93" w:rsidRPr="000515C7" w:rsidRDefault="00196E93" w:rsidP="00196E93">
            <w:pPr>
              <w:jc w:val="both"/>
              <w:rPr>
                <w:sz w:val="24"/>
                <w:szCs w:val="24"/>
                <w:lang w:val="lt-LT"/>
              </w:rPr>
            </w:pPr>
            <w:r w:rsidRPr="00615F3C">
              <w:rPr>
                <w:sz w:val="24"/>
                <w:szCs w:val="24"/>
                <w:lang w:val="lt-LT"/>
              </w:rPr>
              <w:t xml:space="preserve">2025 m.: šaltinių medžiagos tyrimas ir vertinimas, informacinės sistemos rengimas ir teminių žemėlapių derinimas su programos vykdytojais. Mokslinių iliustracijų </w:t>
            </w:r>
            <w:r w:rsidRPr="000515C7">
              <w:rPr>
                <w:sz w:val="24"/>
                <w:szCs w:val="24"/>
                <w:lang w:val="lt-LT"/>
              </w:rPr>
              <w:t>rengimas ir paruošimas spaudai.</w:t>
            </w:r>
          </w:p>
          <w:p w14:paraId="329122F9" w14:textId="77777777" w:rsidR="00196E93" w:rsidRPr="000123FC" w:rsidRDefault="00196E93" w:rsidP="00196E93">
            <w:pPr>
              <w:jc w:val="both"/>
              <w:rPr>
                <w:sz w:val="24"/>
                <w:szCs w:val="24"/>
                <w:lang w:val="lt-LT"/>
              </w:rPr>
            </w:pPr>
            <w:r w:rsidRPr="000123FC">
              <w:rPr>
                <w:sz w:val="24"/>
                <w:szCs w:val="24"/>
                <w:lang w:val="lt-LT"/>
              </w:rPr>
              <w:t>2026 m.: informacinės sistemos rengimas, redagavimas, testavimas, publikavimas. Įvado ir mokslinių komentarų rengimas, publikavimas. Mokslinių iliustracijų rengimas ir paruošimas spaudai.</w:t>
            </w:r>
          </w:p>
          <w:p w14:paraId="04F77B62" w14:textId="77777777" w:rsidR="00196E93" w:rsidRPr="008456EE" w:rsidRDefault="00196E93" w:rsidP="00196E93">
            <w:pPr>
              <w:jc w:val="both"/>
              <w:rPr>
                <w:sz w:val="24"/>
                <w:szCs w:val="24"/>
                <w:lang w:val="lt-LT"/>
              </w:rPr>
            </w:pPr>
            <w:r w:rsidRPr="008456EE">
              <w:rPr>
                <w:sz w:val="24"/>
                <w:szCs w:val="24"/>
                <w:lang w:val="lt-LT"/>
              </w:rPr>
              <w:t>Darbų apimtys – atitinkančios etato dydžio reikalavimus.</w:t>
            </w:r>
          </w:p>
          <w:p w14:paraId="254518AC" w14:textId="77777777" w:rsidR="00A54435" w:rsidRPr="008456EE" w:rsidRDefault="00196E93" w:rsidP="00196E93">
            <w:pPr>
              <w:jc w:val="both"/>
              <w:rPr>
                <w:sz w:val="24"/>
                <w:szCs w:val="24"/>
                <w:lang w:val="lt-LT"/>
              </w:rPr>
            </w:pPr>
            <w:r w:rsidRPr="008456EE">
              <w:rPr>
                <w:sz w:val="24"/>
                <w:szCs w:val="24"/>
                <w:lang w:val="lt-LT"/>
              </w:rPr>
              <w:t>Rezultatas: žemėlapiai su įvadu ir komentarais, parengti geografinės informacinės sistemos (GIS) formatu, publikuoti Lietuvos istorijos instituto tinklalapyje. Žemėlapių pagrindu parengtos iliustracijos programos vykdytojų publikacijose. Pranešimai seminaruose ir konferencijose.</w:t>
            </w:r>
          </w:p>
          <w:p w14:paraId="66D04F8E" w14:textId="77777777" w:rsidR="00196E93" w:rsidRPr="008456EE" w:rsidRDefault="00196E93" w:rsidP="00196E93">
            <w:pPr>
              <w:rPr>
                <w:b/>
                <w:sz w:val="24"/>
                <w:szCs w:val="24"/>
                <w:lang w:val="lt-LT" w:eastAsia="lt-LT"/>
              </w:rPr>
            </w:pPr>
          </w:p>
          <w:p w14:paraId="6088E8F4" w14:textId="77777777" w:rsidR="00A54435" w:rsidRPr="008456EE" w:rsidRDefault="00A54435" w:rsidP="00A54435">
            <w:pPr>
              <w:jc w:val="both"/>
              <w:rPr>
                <w:b/>
                <w:i/>
                <w:sz w:val="24"/>
                <w:szCs w:val="24"/>
                <w:lang w:val="lt-LT" w:eastAsia="lt-LT"/>
              </w:rPr>
            </w:pPr>
            <w:r w:rsidRPr="008456EE">
              <w:rPr>
                <w:b/>
                <w:sz w:val="24"/>
                <w:szCs w:val="24"/>
                <w:lang w:val="lt-LT" w:eastAsia="lt-LT"/>
              </w:rPr>
              <w:t xml:space="preserve">V uždavinys: </w:t>
            </w:r>
            <w:r w:rsidR="00753590">
              <w:rPr>
                <w:b/>
                <w:i/>
                <w:sz w:val="24"/>
                <w:szCs w:val="24"/>
                <w:lang w:val="lt-LT" w:eastAsia="lt-LT"/>
              </w:rPr>
              <w:t>T</w:t>
            </w:r>
            <w:r w:rsidRPr="008456EE">
              <w:rPr>
                <w:b/>
                <w:i/>
                <w:sz w:val="24"/>
                <w:szCs w:val="24"/>
                <w:lang w:val="lt-LT" w:eastAsia="lt-LT"/>
              </w:rPr>
              <w:t>yrimų rezultatų sklaida</w:t>
            </w:r>
            <w:r w:rsidR="00753590">
              <w:rPr>
                <w:b/>
                <w:i/>
                <w:sz w:val="24"/>
                <w:szCs w:val="24"/>
                <w:lang w:val="lt-LT" w:eastAsia="lt-LT"/>
              </w:rPr>
              <w:t>.</w:t>
            </w:r>
          </w:p>
          <w:p w14:paraId="7F5DC7D5" w14:textId="77777777" w:rsidR="00A54435" w:rsidRPr="008456EE" w:rsidRDefault="00A54435" w:rsidP="00A54435">
            <w:pPr>
              <w:tabs>
                <w:tab w:val="left" w:pos="426"/>
              </w:tabs>
              <w:ind w:right="-63"/>
              <w:jc w:val="both"/>
              <w:rPr>
                <w:b/>
                <w:sz w:val="24"/>
                <w:szCs w:val="24"/>
                <w:lang w:val="lt-LT" w:eastAsia="lt-LT"/>
              </w:rPr>
            </w:pPr>
            <w:r w:rsidRPr="008456EE">
              <w:rPr>
                <w:b/>
                <w:sz w:val="24"/>
                <w:szCs w:val="24"/>
                <w:lang w:val="lt-LT" w:eastAsia="lt-LT"/>
              </w:rPr>
              <w:t>Mokslo rezultatų viešinimas planuojamas šiais etapais:</w:t>
            </w:r>
          </w:p>
          <w:p w14:paraId="4BC8257F" w14:textId="77777777" w:rsidR="00A54435" w:rsidRPr="008456EE" w:rsidRDefault="00A54435" w:rsidP="00B82658">
            <w:pPr>
              <w:numPr>
                <w:ilvl w:val="0"/>
                <w:numId w:val="17"/>
              </w:numPr>
              <w:tabs>
                <w:tab w:val="left" w:pos="426"/>
              </w:tabs>
              <w:ind w:right="-63"/>
              <w:jc w:val="both"/>
              <w:rPr>
                <w:sz w:val="24"/>
                <w:szCs w:val="24"/>
                <w:lang w:val="lt-LT" w:eastAsia="lt-LT"/>
              </w:rPr>
            </w:pPr>
            <w:r w:rsidRPr="008456EE">
              <w:rPr>
                <w:sz w:val="24"/>
                <w:szCs w:val="24"/>
                <w:lang w:val="lt-LT" w:eastAsia="lt-LT"/>
              </w:rPr>
              <w:t>Projekto vykdytojų individualių turimų rezultatų pristatymas kasmetiniuose programos seminaruose (kiekvienų metų IV ketvirtis) bei mokslinėse konferencijose. Baigiamoji programos konferencija numatoma 2026 m. IV ketvirtyje</w:t>
            </w:r>
            <w:r w:rsidR="00753590">
              <w:rPr>
                <w:sz w:val="24"/>
                <w:szCs w:val="24"/>
                <w:lang w:val="lt-LT" w:eastAsia="lt-LT"/>
              </w:rPr>
              <w:t>.</w:t>
            </w:r>
          </w:p>
          <w:p w14:paraId="5853615C" w14:textId="77777777" w:rsidR="00A54435" w:rsidRPr="008456EE" w:rsidRDefault="00A54435" w:rsidP="00B82658">
            <w:pPr>
              <w:numPr>
                <w:ilvl w:val="0"/>
                <w:numId w:val="17"/>
              </w:numPr>
              <w:tabs>
                <w:tab w:val="left" w:pos="426"/>
              </w:tabs>
              <w:ind w:right="-63"/>
              <w:jc w:val="both"/>
              <w:rPr>
                <w:sz w:val="24"/>
                <w:szCs w:val="24"/>
                <w:lang w:val="lt-LT" w:eastAsia="lt-LT"/>
              </w:rPr>
            </w:pPr>
            <w:r w:rsidRPr="008456EE">
              <w:rPr>
                <w:sz w:val="24"/>
                <w:szCs w:val="24"/>
                <w:lang w:val="lt-LT" w:eastAsia="lt-LT"/>
              </w:rPr>
              <w:t>Kasmetinė individualių mokslinių tyrimų rezultatų sklaida mokslo spaudoje</w:t>
            </w:r>
            <w:r w:rsidR="00753590">
              <w:rPr>
                <w:sz w:val="24"/>
                <w:szCs w:val="24"/>
                <w:lang w:val="lt-LT" w:eastAsia="lt-LT"/>
              </w:rPr>
              <w:t>.</w:t>
            </w:r>
          </w:p>
          <w:p w14:paraId="11CAF9AA" w14:textId="77777777" w:rsidR="00A54435" w:rsidRPr="008456EE" w:rsidRDefault="00A54435" w:rsidP="00B82658">
            <w:pPr>
              <w:numPr>
                <w:ilvl w:val="0"/>
                <w:numId w:val="17"/>
              </w:numPr>
              <w:tabs>
                <w:tab w:val="left" w:pos="426"/>
              </w:tabs>
              <w:ind w:right="-63"/>
              <w:jc w:val="both"/>
              <w:rPr>
                <w:sz w:val="24"/>
                <w:szCs w:val="24"/>
                <w:lang w:val="lt-LT" w:eastAsia="lt-LT"/>
              </w:rPr>
            </w:pPr>
            <w:r w:rsidRPr="008456EE">
              <w:rPr>
                <w:sz w:val="24"/>
                <w:szCs w:val="24"/>
                <w:lang w:val="lt-LT" w:eastAsia="lt-LT"/>
              </w:rPr>
              <w:lastRenderedPageBreak/>
              <w:t>2 teminių „XVIII amžiaus studijų“ tomų sudarymas (2022–202</w:t>
            </w:r>
            <w:r w:rsidR="00B82658" w:rsidRPr="008456EE">
              <w:rPr>
                <w:sz w:val="24"/>
                <w:szCs w:val="24"/>
                <w:lang w:val="lt-LT" w:eastAsia="lt-LT"/>
              </w:rPr>
              <w:t>5</w:t>
            </w:r>
            <w:r w:rsidRPr="008456EE">
              <w:rPr>
                <w:sz w:val="24"/>
                <w:szCs w:val="24"/>
                <w:lang w:val="lt-LT" w:eastAsia="lt-LT"/>
              </w:rPr>
              <w:t xml:space="preserve"> m.); individualių mokslo studijų</w:t>
            </w:r>
            <w:r w:rsidR="00B82658" w:rsidRPr="008456EE">
              <w:rPr>
                <w:sz w:val="24"/>
                <w:szCs w:val="24"/>
                <w:lang w:val="lt-LT" w:eastAsia="lt-LT"/>
              </w:rPr>
              <w:t>, monografijų ir šaltinių publikacijų rengimas (2025–2026 m.)</w:t>
            </w:r>
            <w:r w:rsidR="00753590">
              <w:rPr>
                <w:sz w:val="24"/>
                <w:szCs w:val="24"/>
                <w:lang w:val="lt-LT" w:eastAsia="lt-LT"/>
              </w:rPr>
              <w:t>.</w:t>
            </w:r>
            <w:r w:rsidRPr="008456EE">
              <w:rPr>
                <w:sz w:val="24"/>
                <w:szCs w:val="24"/>
                <w:lang w:val="lt-LT" w:eastAsia="lt-LT"/>
              </w:rPr>
              <w:t xml:space="preserve"> </w:t>
            </w:r>
          </w:p>
          <w:p w14:paraId="32D8B02C" w14:textId="77777777" w:rsidR="00DE7111" w:rsidRPr="008456EE" w:rsidRDefault="00B82658" w:rsidP="00A54435">
            <w:pPr>
              <w:numPr>
                <w:ilvl w:val="0"/>
                <w:numId w:val="17"/>
              </w:numPr>
              <w:tabs>
                <w:tab w:val="left" w:pos="426"/>
              </w:tabs>
              <w:ind w:right="-63"/>
              <w:jc w:val="both"/>
              <w:rPr>
                <w:sz w:val="24"/>
                <w:szCs w:val="24"/>
                <w:lang w:val="lt-LT" w:eastAsia="lt-LT"/>
              </w:rPr>
            </w:pPr>
            <w:r w:rsidRPr="008456EE">
              <w:rPr>
                <w:sz w:val="24"/>
                <w:szCs w:val="24"/>
                <w:lang w:val="lt-LT" w:eastAsia="lt-LT"/>
              </w:rPr>
              <w:t>P</w:t>
            </w:r>
            <w:r w:rsidR="00A54435" w:rsidRPr="008456EE">
              <w:rPr>
                <w:sz w:val="24"/>
                <w:szCs w:val="24"/>
                <w:lang w:val="lt-LT" w:eastAsia="lt-LT"/>
              </w:rPr>
              <w:t>rogramos rezultatų pristatymas Lietuvos istorijos instituto interneto svetainėje</w:t>
            </w:r>
            <w:r w:rsidRPr="008456EE">
              <w:rPr>
                <w:sz w:val="24"/>
                <w:szCs w:val="24"/>
                <w:lang w:val="lt-LT" w:eastAsia="lt-LT"/>
              </w:rPr>
              <w:t xml:space="preserve"> (2026 m.)</w:t>
            </w:r>
            <w:r w:rsidR="00A54435" w:rsidRPr="008456EE">
              <w:rPr>
                <w:sz w:val="24"/>
                <w:szCs w:val="24"/>
                <w:lang w:val="lt-LT" w:eastAsia="lt-LT"/>
              </w:rPr>
              <w:t>.</w:t>
            </w:r>
          </w:p>
        </w:tc>
      </w:tr>
      <w:tr w:rsidR="005B4E39" w:rsidRPr="008456EE" w14:paraId="371D8F42" w14:textId="77777777" w:rsidTr="00987A35">
        <w:tc>
          <w:tcPr>
            <w:tcW w:w="9618" w:type="dxa"/>
          </w:tcPr>
          <w:p w14:paraId="079F29A6" w14:textId="77777777" w:rsidR="005B4E39" w:rsidRPr="008456EE" w:rsidRDefault="00E771C6" w:rsidP="005B4E39">
            <w:pPr>
              <w:tabs>
                <w:tab w:val="left" w:pos="426"/>
              </w:tabs>
              <w:ind w:right="-63"/>
              <w:jc w:val="both"/>
              <w:rPr>
                <w:b/>
                <w:sz w:val="24"/>
                <w:szCs w:val="24"/>
                <w:lang w:val="lt-LT"/>
              </w:rPr>
            </w:pPr>
            <w:r w:rsidRPr="008456EE">
              <w:rPr>
                <w:b/>
                <w:sz w:val="24"/>
                <w:szCs w:val="24"/>
                <w:lang w:val="lt-LT"/>
              </w:rPr>
              <w:lastRenderedPageBreak/>
              <w:t>6. Numatomi rezultatai</w:t>
            </w:r>
          </w:p>
          <w:p w14:paraId="000D8C7E" w14:textId="77777777" w:rsidR="00DE7111" w:rsidRPr="008456EE" w:rsidRDefault="00DE7111" w:rsidP="00DE7111">
            <w:pPr>
              <w:pStyle w:val="ListParagraph"/>
              <w:spacing w:after="0" w:line="240" w:lineRule="auto"/>
              <w:ind w:left="0"/>
              <w:jc w:val="both"/>
              <w:rPr>
                <w:rFonts w:ascii="Times New Roman" w:hAnsi="Times New Roman"/>
                <w:sz w:val="24"/>
                <w:szCs w:val="24"/>
              </w:rPr>
            </w:pPr>
            <w:r w:rsidRPr="008456EE">
              <w:rPr>
                <w:rFonts w:ascii="Times New Roman" w:hAnsi="Times New Roman"/>
                <w:sz w:val="24"/>
                <w:szCs w:val="24"/>
                <w:lang w:eastAsia="lt-LT"/>
              </w:rPr>
              <w:t>Tyrimų rezultatai bus perteikiami tiriamaisiais ir diskusiniais naratyvais ir realizuoti mokslinių</w:t>
            </w:r>
            <w:r w:rsidR="00B82658" w:rsidRPr="008456EE">
              <w:rPr>
                <w:rFonts w:ascii="Times New Roman" w:hAnsi="Times New Roman"/>
                <w:sz w:val="24"/>
                <w:szCs w:val="24"/>
                <w:lang w:eastAsia="lt-LT"/>
              </w:rPr>
              <w:t xml:space="preserve"> pranešimų </w:t>
            </w:r>
            <w:r w:rsidRPr="008456EE">
              <w:rPr>
                <w:rFonts w:ascii="Times New Roman" w:hAnsi="Times New Roman"/>
                <w:sz w:val="24"/>
                <w:szCs w:val="24"/>
                <w:lang w:eastAsia="lt-LT"/>
              </w:rPr>
              <w:t>straipsnių, studijų ir monografijų pavidalu.</w:t>
            </w:r>
            <w:r w:rsidR="00B82658" w:rsidRPr="008456EE">
              <w:rPr>
                <w:rFonts w:ascii="Times New Roman" w:hAnsi="Times New Roman"/>
                <w:sz w:val="24"/>
                <w:szCs w:val="24"/>
              </w:rPr>
              <w:t xml:space="preserve"> Integralūs Lietuvos Didžiosios Kunigaikštystės istorijos tyrimai </w:t>
            </w:r>
            <w:r w:rsidR="00396900" w:rsidRPr="008456EE">
              <w:rPr>
                <w:rFonts w:ascii="Times New Roman" w:hAnsi="Times New Roman"/>
                <w:sz w:val="24"/>
                <w:szCs w:val="24"/>
              </w:rPr>
              <w:t xml:space="preserve">ir mokslo darbų anglų kalba rengimas </w:t>
            </w:r>
            <w:r w:rsidR="00B82658" w:rsidRPr="008456EE">
              <w:rPr>
                <w:rFonts w:ascii="Times New Roman" w:hAnsi="Times New Roman"/>
                <w:sz w:val="24"/>
                <w:szCs w:val="24"/>
              </w:rPr>
              <w:t>sudarys sąlygas sustiprinti Lietuvos kaip LDK tyrimų centro pozicijas, skatins naujų mokslo žinių sklaidą, prisidės prie istorinės atminties išsaugojimo ir puoselėjimo.</w:t>
            </w:r>
          </w:p>
          <w:p w14:paraId="22D36051" w14:textId="77777777" w:rsidR="00DE7111" w:rsidRPr="008456EE" w:rsidRDefault="00DE7111" w:rsidP="00DE7111">
            <w:pPr>
              <w:pStyle w:val="ListParagraph"/>
              <w:spacing w:after="0" w:line="240" w:lineRule="auto"/>
              <w:ind w:left="0"/>
              <w:jc w:val="both"/>
              <w:rPr>
                <w:rFonts w:ascii="Times New Roman" w:hAnsi="Times New Roman"/>
                <w:b/>
                <w:sz w:val="24"/>
                <w:szCs w:val="24"/>
              </w:rPr>
            </w:pPr>
            <w:r w:rsidRPr="008456EE">
              <w:rPr>
                <w:rFonts w:ascii="Times New Roman" w:hAnsi="Times New Roman"/>
                <w:b/>
                <w:sz w:val="24"/>
                <w:szCs w:val="24"/>
              </w:rPr>
              <w:t>Numatoma:</w:t>
            </w:r>
          </w:p>
          <w:p w14:paraId="2222D327" w14:textId="77777777" w:rsidR="00DE7111" w:rsidRPr="00906321" w:rsidRDefault="00753590" w:rsidP="00647375">
            <w:pPr>
              <w:pStyle w:val="ListParagraph"/>
              <w:numPr>
                <w:ilvl w:val="0"/>
                <w:numId w:val="21"/>
              </w:numPr>
              <w:spacing w:after="0" w:line="240" w:lineRule="auto"/>
              <w:ind w:left="296"/>
              <w:jc w:val="both"/>
              <w:rPr>
                <w:rFonts w:ascii="Times New Roman" w:hAnsi="Times New Roman"/>
                <w:sz w:val="24"/>
                <w:szCs w:val="24"/>
              </w:rPr>
            </w:pPr>
            <w:r>
              <w:rPr>
                <w:rFonts w:ascii="Times New Roman" w:hAnsi="Times New Roman"/>
                <w:sz w:val="24"/>
                <w:szCs w:val="24"/>
              </w:rPr>
              <w:t>p</w:t>
            </w:r>
            <w:r w:rsidR="00DE7111" w:rsidRPr="00753590">
              <w:rPr>
                <w:rFonts w:ascii="Times New Roman" w:hAnsi="Times New Roman"/>
                <w:sz w:val="24"/>
                <w:szCs w:val="24"/>
              </w:rPr>
              <w:t xml:space="preserve">arengti ir </w:t>
            </w:r>
            <w:r w:rsidR="00396900" w:rsidRPr="00753590">
              <w:rPr>
                <w:rFonts w:ascii="Times New Roman" w:hAnsi="Times New Roman"/>
                <w:sz w:val="24"/>
                <w:szCs w:val="24"/>
              </w:rPr>
              <w:t xml:space="preserve">recenzuojamuose mokslo leidiniuose </w:t>
            </w:r>
            <w:r w:rsidR="00DE7111" w:rsidRPr="00753590">
              <w:rPr>
                <w:rFonts w:ascii="Times New Roman" w:hAnsi="Times New Roman"/>
                <w:sz w:val="24"/>
                <w:szCs w:val="24"/>
              </w:rPr>
              <w:t xml:space="preserve">paskelbti ne mažiau kaip </w:t>
            </w:r>
            <w:r w:rsidR="00396900" w:rsidRPr="00753590">
              <w:rPr>
                <w:rFonts w:ascii="Times New Roman" w:hAnsi="Times New Roman"/>
                <w:sz w:val="24"/>
                <w:szCs w:val="24"/>
              </w:rPr>
              <w:t>25</w:t>
            </w:r>
            <w:r w:rsidR="00612171" w:rsidRPr="00753590">
              <w:rPr>
                <w:rFonts w:ascii="Times New Roman" w:hAnsi="Times New Roman"/>
                <w:sz w:val="24"/>
                <w:szCs w:val="24"/>
              </w:rPr>
              <w:t xml:space="preserve"> </w:t>
            </w:r>
            <w:r w:rsidR="00DE7111" w:rsidRPr="00753590">
              <w:rPr>
                <w:rFonts w:ascii="Times New Roman" w:hAnsi="Times New Roman"/>
                <w:sz w:val="24"/>
                <w:szCs w:val="24"/>
              </w:rPr>
              <w:t>tyrimų rezultatus apibendrinanči</w:t>
            </w:r>
            <w:r w:rsidR="00396900" w:rsidRPr="00AE1425">
              <w:rPr>
                <w:rFonts w:ascii="Times New Roman" w:hAnsi="Times New Roman"/>
                <w:sz w:val="24"/>
                <w:szCs w:val="24"/>
              </w:rPr>
              <w:t>us</w:t>
            </w:r>
            <w:r w:rsidR="00DE7111" w:rsidRPr="00906321">
              <w:rPr>
                <w:rFonts w:ascii="Times New Roman" w:hAnsi="Times New Roman"/>
                <w:sz w:val="24"/>
                <w:szCs w:val="24"/>
              </w:rPr>
              <w:t xml:space="preserve"> mokslo straipsni</w:t>
            </w:r>
            <w:r w:rsidR="00E771C6" w:rsidRPr="00906321">
              <w:rPr>
                <w:rFonts w:ascii="Times New Roman" w:hAnsi="Times New Roman"/>
                <w:sz w:val="24"/>
                <w:szCs w:val="24"/>
              </w:rPr>
              <w:t>us</w:t>
            </w:r>
            <w:r w:rsidR="00DE7111" w:rsidRPr="00906321">
              <w:rPr>
                <w:rFonts w:ascii="Times New Roman" w:hAnsi="Times New Roman"/>
                <w:sz w:val="24"/>
                <w:szCs w:val="24"/>
              </w:rPr>
              <w:t xml:space="preserve">; </w:t>
            </w:r>
          </w:p>
          <w:p w14:paraId="2D0B4A79" w14:textId="77777777" w:rsidR="00DE7111" w:rsidRPr="00753590" w:rsidRDefault="00753590" w:rsidP="00647375">
            <w:pPr>
              <w:pStyle w:val="ListParagraph"/>
              <w:numPr>
                <w:ilvl w:val="0"/>
                <w:numId w:val="21"/>
              </w:numPr>
              <w:spacing w:after="0" w:line="240" w:lineRule="auto"/>
              <w:ind w:left="296"/>
              <w:jc w:val="both"/>
              <w:rPr>
                <w:rFonts w:ascii="Times New Roman" w:hAnsi="Times New Roman"/>
                <w:sz w:val="24"/>
                <w:szCs w:val="24"/>
              </w:rPr>
            </w:pPr>
            <w:r>
              <w:rPr>
                <w:rFonts w:ascii="Times New Roman" w:hAnsi="Times New Roman"/>
                <w:sz w:val="24"/>
                <w:szCs w:val="24"/>
              </w:rPr>
              <w:t>p</w:t>
            </w:r>
            <w:r w:rsidR="00DE7111" w:rsidRPr="00753590">
              <w:rPr>
                <w:rFonts w:ascii="Times New Roman" w:hAnsi="Times New Roman"/>
                <w:sz w:val="24"/>
                <w:szCs w:val="24"/>
              </w:rPr>
              <w:t xml:space="preserve">arengti </w:t>
            </w:r>
            <w:r w:rsidR="00B82658" w:rsidRPr="00753590">
              <w:rPr>
                <w:rFonts w:ascii="Times New Roman" w:hAnsi="Times New Roman"/>
                <w:sz w:val="24"/>
                <w:szCs w:val="24"/>
              </w:rPr>
              <w:t>2</w:t>
            </w:r>
            <w:r w:rsidR="00DE7111" w:rsidRPr="00753590">
              <w:rPr>
                <w:rFonts w:ascii="Times New Roman" w:hAnsi="Times New Roman"/>
                <w:sz w:val="24"/>
                <w:szCs w:val="24"/>
              </w:rPr>
              <w:t xml:space="preserve"> mokslo studij</w:t>
            </w:r>
            <w:r w:rsidR="00B82658" w:rsidRPr="00753590">
              <w:rPr>
                <w:rFonts w:ascii="Times New Roman" w:hAnsi="Times New Roman"/>
                <w:sz w:val="24"/>
                <w:szCs w:val="24"/>
              </w:rPr>
              <w:t>as</w:t>
            </w:r>
            <w:r w:rsidR="00612171" w:rsidRPr="00753590">
              <w:rPr>
                <w:rFonts w:ascii="Times New Roman" w:hAnsi="Times New Roman"/>
                <w:sz w:val="24"/>
                <w:szCs w:val="24"/>
              </w:rPr>
              <w:t xml:space="preserve">, iš jų – 1 </w:t>
            </w:r>
            <w:r w:rsidR="00396900" w:rsidRPr="00753590">
              <w:rPr>
                <w:rFonts w:ascii="Times New Roman" w:hAnsi="Times New Roman"/>
                <w:sz w:val="24"/>
                <w:szCs w:val="24"/>
              </w:rPr>
              <w:t xml:space="preserve">studiją </w:t>
            </w:r>
            <w:r w:rsidR="00612171" w:rsidRPr="00753590">
              <w:rPr>
                <w:rFonts w:ascii="Times New Roman" w:hAnsi="Times New Roman"/>
                <w:sz w:val="24"/>
                <w:szCs w:val="24"/>
              </w:rPr>
              <w:t>anglų kalba</w:t>
            </w:r>
            <w:r w:rsidR="00DE7111" w:rsidRPr="00753590">
              <w:rPr>
                <w:rFonts w:ascii="Times New Roman" w:hAnsi="Times New Roman"/>
                <w:sz w:val="24"/>
                <w:szCs w:val="24"/>
              </w:rPr>
              <w:t>;</w:t>
            </w:r>
          </w:p>
          <w:p w14:paraId="2534CC7D" w14:textId="77777777" w:rsidR="00DE7111" w:rsidRPr="00753590" w:rsidRDefault="00753590" w:rsidP="00647375">
            <w:pPr>
              <w:pStyle w:val="ListParagraph"/>
              <w:numPr>
                <w:ilvl w:val="0"/>
                <w:numId w:val="21"/>
              </w:numPr>
              <w:spacing w:after="0" w:line="240" w:lineRule="auto"/>
              <w:ind w:left="296"/>
              <w:jc w:val="both"/>
              <w:rPr>
                <w:rFonts w:ascii="Times New Roman" w:hAnsi="Times New Roman"/>
                <w:sz w:val="24"/>
                <w:szCs w:val="24"/>
              </w:rPr>
            </w:pPr>
            <w:r>
              <w:rPr>
                <w:rFonts w:ascii="Times New Roman" w:hAnsi="Times New Roman"/>
                <w:sz w:val="24"/>
                <w:szCs w:val="24"/>
              </w:rPr>
              <w:t>p</w:t>
            </w:r>
            <w:r w:rsidR="00DE7111" w:rsidRPr="00753590">
              <w:rPr>
                <w:rFonts w:ascii="Times New Roman" w:hAnsi="Times New Roman"/>
                <w:sz w:val="24"/>
                <w:szCs w:val="24"/>
              </w:rPr>
              <w:t>arengti</w:t>
            </w:r>
            <w:r w:rsidR="00B82658" w:rsidRPr="00753590">
              <w:rPr>
                <w:rFonts w:ascii="Times New Roman" w:hAnsi="Times New Roman"/>
                <w:sz w:val="24"/>
                <w:szCs w:val="24"/>
              </w:rPr>
              <w:t xml:space="preserve"> 2</w:t>
            </w:r>
            <w:r w:rsidR="006A197C" w:rsidRPr="00753590">
              <w:rPr>
                <w:rFonts w:ascii="Times New Roman" w:hAnsi="Times New Roman"/>
                <w:sz w:val="24"/>
                <w:szCs w:val="24"/>
              </w:rPr>
              <w:t xml:space="preserve"> monografijas, iš jų – 1</w:t>
            </w:r>
            <w:r w:rsidR="00E57F33" w:rsidRPr="00753590">
              <w:rPr>
                <w:rFonts w:ascii="Times New Roman" w:hAnsi="Times New Roman"/>
                <w:sz w:val="24"/>
                <w:szCs w:val="24"/>
              </w:rPr>
              <w:t xml:space="preserve"> mono</w:t>
            </w:r>
            <w:r w:rsidR="00E771C6" w:rsidRPr="00753590">
              <w:rPr>
                <w:rFonts w:ascii="Times New Roman" w:hAnsi="Times New Roman"/>
                <w:sz w:val="24"/>
                <w:szCs w:val="24"/>
              </w:rPr>
              <w:t>grafiją anglų kalba</w:t>
            </w:r>
            <w:r w:rsidR="00E57F33" w:rsidRPr="00753590">
              <w:rPr>
                <w:rFonts w:ascii="Times New Roman" w:hAnsi="Times New Roman"/>
                <w:sz w:val="24"/>
                <w:szCs w:val="24"/>
              </w:rPr>
              <w:t>;</w:t>
            </w:r>
          </w:p>
          <w:p w14:paraId="7595AAA7" w14:textId="77777777" w:rsidR="006A197C" w:rsidRPr="00753590" w:rsidRDefault="00753590" w:rsidP="00647375">
            <w:pPr>
              <w:pStyle w:val="ListParagraph"/>
              <w:numPr>
                <w:ilvl w:val="0"/>
                <w:numId w:val="21"/>
              </w:numPr>
              <w:spacing w:after="0" w:line="240" w:lineRule="auto"/>
              <w:ind w:left="296"/>
              <w:jc w:val="both"/>
              <w:rPr>
                <w:rFonts w:ascii="Times New Roman" w:hAnsi="Times New Roman"/>
                <w:sz w:val="24"/>
                <w:szCs w:val="24"/>
              </w:rPr>
            </w:pPr>
            <w:r>
              <w:rPr>
                <w:rFonts w:ascii="Times New Roman" w:hAnsi="Times New Roman"/>
                <w:sz w:val="24"/>
                <w:szCs w:val="24"/>
              </w:rPr>
              <w:t>p</w:t>
            </w:r>
            <w:r w:rsidR="006A197C" w:rsidRPr="00753590">
              <w:rPr>
                <w:rFonts w:ascii="Times New Roman" w:hAnsi="Times New Roman"/>
                <w:sz w:val="24"/>
                <w:szCs w:val="24"/>
              </w:rPr>
              <w:t xml:space="preserve">arengti </w:t>
            </w:r>
            <w:r w:rsidR="00B82658" w:rsidRPr="00753590">
              <w:rPr>
                <w:rFonts w:ascii="Times New Roman" w:hAnsi="Times New Roman"/>
                <w:sz w:val="24"/>
                <w:szCs w:val="24"/>
              </w:rPr>
              <w:t>3</w:t>
            </w:r>
            <w:r w:rsidR="006A197C" w:rsidRPr="00753590">
              <w:rPr>
                <w:rFonts w:ascii="Times New Roman" w:hAnsi="Times New Roman"/>
                <w:sz w:val="24"/>
                <w:szCs w:val="24"/>
              </w:rPr>
              <w:t xml:space="preserve"> šaltinių publika</w:t>
            </w:r>
            <w:r w:rsidR="00E771C6" w:rsidRPr="00753590">
              <w:rPr>
                <w:rFonts w:ascii="Times New Roman" w:hAnsi="Times New Roman"/>
                <w:sz w:val="24"/>
                <w:szCs w:val="24"/>
              </w:rPr>
              <w:t>cijas</w:t>
            </w:r>
            <w:r w:rsidR="006A197C" w:rsidRPr="00753590">
              <w:rPr>
                <w:rFonts w:ascii="Times New Roman" w:hAnsi="Times New Roman"/>
                <w:sz w:val="24"/>
                <w:szCs w:val="24"/>
              </w:rPr>
              <w:t>;</w:t>
            </w:r>
            <w:r w:rsidR="00DE7111" w:rsidRPr="00753590">
              <w:rPr>
                <w:rFonts w:ascii="Times New Roman" w:hAnsi="Times New Roman"/>
                <w:sz w:val="24"/>
                <w:szCs w:val="24"/>
              </w:rPr>
              <w:t xml:space="preserve"> </w:t>
            </w:r>
          </w:p>
          <w:p w14:paraId="09C0C14E" w14:textId="77777777" w:rsidR="00DE7111" w:rsidRPr="00753590" w:rsidRDefault="00753590" w:rsidP="00647375">
            <w:pPr>
              <w:pStyle w:val="ListParagraph"/>
              <w:numPr>
                <w:ilvl w:val="0"/>
                <w:numId w:val="21"/>
              </w:numPr>
              <w:spacing w:after="0" w:line="240" w:lineRule="auto"/>
              <w:ind w:left="296"/>
              <w:jc w:val="both"/>
              <w:rPr>
                <w:rFonts w:ascii="Times New Roman" w:hAnsi="Times New Roman"/>
                <w:sz w:val="24"/>
                <w:szCs w:val="24"/>
              </w:rPr>
            </w:pPr>
            <w:r>
              <w:rPr>
                <w:rFonts w:ascii="Times New Roman" w:hAnsi="Times New Roman"/>
                <w:sz w:val="24"/>
                <w:szCs w:val="24"/>
              </w:rPr>
              <w:t>p</w:t>
            </w:r>
            <w:r w:rsidR="006A197C" w:rsidRPr="00753590">
              <w:rPr>
                <w:rFonts w:ascii="Times New Roman" w:hAnsi="Times New Roman"/>
                <w:sz w:val="24"/>
                <w:szCs w:val="24"/>
              </w:rPr>
              <w:t xml:space="preserve">arengti </w:t>
            </w:r>
            <w:r w:rsidR="00DE7111" w:rsidRPr="00753590">
              <w:rPr>
                <w:rFonts w:ascii="Times New Roman" w:hAnsi="Times New Roman"/>
                <w:sz w:val="24"/>
                <w:szCs w:val="24"/>
              </w:rPr>
              <w:t>leidybai 2 teminius tęstinio mokslo leidinio „XVIII amžiaus studijos“</w:t>
            </w:r>
            <w:r w:rsidR="00E771C6" w:rsidRPr="00753590">
              <w:rPr>
                <w:rFonts w:ascii="Times New Roman" w:hAnsi="Times New Roman"/>
                <w:sz w:val="24"/>
                <w:szCs w:val="24"/>
              </w:rPr>
              <w:t xml:space="preserve"> tomus</w:t>
            </w:r>
            <w:r w:rsidR="00DE7111" w:rsidRPr="00753590">
              <w:rPr>
                <w:rFonts w:ascii="Times New Roman" w:hAnsi="Times New Roman"/>
                <w:sz w:val="24"/>
                <w:szCs w:val="24"/>
              </w:rPr>
              <w:t>;</w:t>
            </w:r>
          </w:p>
          <w:p w14:paraId="42C491E5" w14:textId="77777777" w:rsidR="00DE7111" w:rsidRPr="00906321" w:rsidRDefault="00753590" w:rsidP="00647375">
            <w:pPr>
              <w:pStyle w:val="ListParagraph"/>
              <w:numPr>
                <w:ilvl w:val="0"/>
                <w:numId w:val="21"/>
              </w:numPr>
              <w:spacing w:after="0" w:line="240" w:lineRule="auto"/>
              <w:ind w:left="296"/>
              <w:jc w:val="both"/>
              <w:rPr>
                <w:rFonts w:ascii="Times New Roman" w:hAnsi="Times New Roman"/>
                <w:sz w:val="24"/>
                <w:szCs w:val="24"/>
              </w:rPr>
            </w:pPr>
            <w:r>
              <w:rPr>
                <w:rFonts w:ascii="Times New Roman" w:hAnsi="Times New Roman"/>
                <w:sz w:val="24"/>
                <w:szCs w:val="24"/>
              </w:rPr>
              <w:t>p</w:t>
            </w:r>
            <w:r w:rsidR="00DE7111" w:rsidRPr="00753590">
              <w:rPr>
                <w:rFonts w:ascii="Times New Roman" w:hAnsi="Times New Roman"/>
                <w:sz w:val="24"/>
                <w:szCs w:val="24"/>
              </w:rPr>
              <w:t xml:space="preserve">askelbti </w:t>
            </w:r>
            <w:r w:rsidR="00B82658" w:rsidRPr="00753590">
              <w:rPr>
                <w:rFonts w:ascii="Times New Roman" w:hAnsi="Times New Roman"/>
                <w:sz w:val="24"/>
                <w:szCs w:val="24"/>
              </w:rPr>
              <w:t>2</w:t>
            </w:r>
            <w:r w:rsidR="00DE7111" w:rsidRPr="00753590">
              <w:rPr>
                <w:rFonts w:ascii="Times New Roman" w:hAnsi="Times New Roman"/>
                <w:sz w:val="24"/>
                <w:szCs w:val="24"/>
              </w:rPr>
              <w:t xml:space="preserve"> mokslo populiarinimo straipsnius</w:t>
            </w:r>
            <w:r w:rsidR="00B82658" w:rsidRPr="00AE1425">
              <w:rPr>
                <w:rFonts w:ascii="Times New Roman" w:hAnsi="Times New Roman"/>
                <w:sz w:val="24"/>
                <w:szCs w:val="24"/>
              </w:rPr>
              <w:t xml:space="preserve"> (interviu) ži</w:t>
            </w:r>
            <w:r w:rsidR="00B82658" w:rsidRPr="00906321">
              <w:rPr>
                <w:rFonts w:ascii="Times New Roman" w:hAnsi="Times New Roman"/>
                <w:sz w:val="24"/>
                <w:szCs w:val="24"/>
              </w:rPr>
              <w:t>niasklaidoje</w:t>
            </w:r>
            <w:r w:rsidR="00196E93" w:rsidRPr="00906321">
              <w:rPr>
                <w:rFonts w:ascii="Times New Roman" w:hAnsi="Times New Roman"/>
                <w:sz w:val="24"/>
                <w:szCs w:val="24"/>
              </w:rPr>
              <w:t>;</w:t>
            </w:r>
          </w:p>
          <w:p w14:paraId="0A1DDFC0" w14:textId="77777777" w:rsidR="006A72D5" w:rsidRPr="00906321" w:rsidRDefault="00753590" w:rsidP="00647375">
            <w:pPr>
              <w:pStyle w:val="ListParagraph"/>
              <w:numPr>
                <w:ilvl w:val="0"/>
                <w:numId w:val="21"/>
              </w:numPr>
              <w:tabs>
                <w:tab w:val="left" w:pos="426"/>
              </w:tabs>
              <w:spacing w:after="0" w:line="240" w:lineRule="auto"/>
              <w:ind w:left="296" w:right="-63"/>
              <w:jc w:val="both"/>
              <w:rPr>
                <w:b/>
                <w:sz w:val="24"/>
                <w:szCs w:val="24"/>
              </w:rPr>
            </w:pPr>
            <w:r>
              <w:rPr>
                <w:rFonts w:ascii="Times New Roman" w:hAnsi="Times New Roman"/>
                <w:sz w:val="24"/>
                <w:szCs w:val="24"/>
              </w:rPr>
              <w:t>p</w:t>
            </w:r>
            <w:r w:rsidR="00196E93" w:rsidRPr="00753590">
              <w:rPr>
                <w:rFonts w:ascii="Times New Roman" w:hAnsi="Times New Roman"/>
                <w:sz w:val="24"/>
                <w:szCs w:val="24"/>
              </w:rPr>
              <w:t>arengti ir paskelbti teminius žemėlapius su moksline informacija ir komentarais Lietuvos istorijos instit</w:t>
            </w:r>
            <w:r w:rsidR="00E771C6" w:rsidRPr="00AE1425">
              <w:rPr>
                <w:rFonts w:ascii="Times New Roman" w:hAnsi="Times New Roman"/>
                <w:sz w:val="24"/>
                <w:szCs w:val="24"/>
              </w:rPr>
              <w:t>uto tinklalapyje</w:t>
            </w:r>
            <w:r w:rsidR="00196E93" w:rsidRPr="00906321">
              <w:rPr>
                <w:rFonts w:ascii="Times New Roman" w:hAnsi="Times New Roman"/>
                <w:sz w:val="24"/>
                <w:szCs w:val="24"/>
              </w:rPr>
              <w:t>.</w:t>
            </w:r>
          </w:p>
        </w:tc>
      </w:tr>
      <w:tr w:rsidR="006D5C5B" w:rsidRPr="008456EE" w14:paraId="635BF124" w14:textId="77777777" w:rsidTr="00987A35">
        <w:tc>
          <w:tcPr>
            <w:tcW w:w="9618" w:type="dxa"/>
          </w:tcPr>
          <w:p w14:paraId="040DADE6" w14:textId="77777777" w:rsidR="005B4E39" w:rsidRPr="008456EE" w:rsidRDefault="005B4E39" w:rsidP="005B4E39">
            <w:pPr>
              <w:tabs>
                <w:tab w:val="left" w:pos="426"/>
              </w:tabs>
              <w:ind w:right="-63"/>
              <w:jc w:val="both"/>
              <w:rPr>
                <w:b/>
                <w:sz w:val="24"/>
                <w:szCs w:val="24"/>
                <w:lang w:val="lt-LT"/>
              </w:rPr>
            </w:pPr>
            <w:r w:rsidRPr="008456EE">
              <w:rPr>
                <w:b/>
                <w:sz w:val="24"/>
                <w:szCs w:val="24"/>
                <w:lang w:val="lt-LT"/>
              </w:rPr>
              <w:t xml:space="preserve">7. Rezultatų sklaidos priemonės </w:t>
            </w:r>
          </w:p>
          <w:p w14:paraId="1BD4F8A5" w14:textId="77777777" w:rsidR="00DE7111" w:rsidRPr="008456EE" w:rsidRDefault="00DE7111" w:rsidP="00AD3CAE">
            <w:pPr>
              <w:numPr>
                <w:ilvl w:val="0"/>
                <w:numId w:val="19"/>
              </w:numPr>
              <w:tabs>
                <w:tab w:val="left" w:pos="426"/>
                <w:tab w:val="left" w:pos="721"/>
              </w:tabs>
              <w:ind w:left="0" w:right="-63" w:firstLine="12"/>
              <w:jc w:val="both"/>
              <w:rPr>
                <w:sz w:val="24"/>
                <w:szCs w:val="24"/>
                <w:lang w:val="lt-LT"/>
              </w:rPr>
            </w:pPr>
            <w:r w:rsidRPr="008456EE">
              <w:rPr>
                <w:sz w:val="24"/>
                <w:szCs w:val="24"/>
                <w:lang w:val="lt-LT"/>
              </w:rPr>
              <w:t>Tyrimų rezultatai bus viešinami publikuojant juos mokslinėje spaudoje, skelbiant mokslo straipsnius, studijas ir istorijos šaltinių publikacijas; dalis publikacijų bus paskelbta leidinyje „XVIII amžiaus studijos“.</w:t>
            </w:r>
          </w:p>
          <w:p w14:paraId="54538C3C" w14:textId="77777777" w:rsidR="00DE7111" w:rsidRPr="008456EE" w:rsidRDefault="00DE7111" w:rsidP="00AD3CAE">
            <w:pPr>
              <w:numPr>
                <w:ilvl w:val="0"/>
                <w:numId w:val="19"/>
              </w:numPr>
              <w:tabs>
                <w:tab w:val="left" w:pos="426"/>
                <w:tab w:val="left" w:pos="721"/>
              </w:tabs>
              <w:ind w:left="0" w:right="-63" w:firstLine="12"/>
              <w:jc w:val="both"/>
              <w:rPr>
                <w:sz w:val="24"/>
                <w:szCs w:val="24"/>
                <w:lang w:val="lt-LT"/>
              </w:rPr>
            </w:pPr>
            <w:r w:rsidRPr="008456EE">
              <w:rPr>
                <w:sz w:val="24"/>
                <w:szCs w:val="24"/>
                <w:lang w:val="lt-LT"/>
              </w:rPr>
              <w:t xml:space="preserve">Tyrimų rezultatai bus </w:t>
            </w:r>
            <w:r w:rsidR="00396900" w:rsidRPr="008456EE">
              <w:rPr>
                <w:sz w:val="24"/>
                <w:szCs w:val="24"/>
                <w:lang w:val="lt-LT"/>
              </w:rPr>
              <w:t>pristatomi visuomenei parengiant ir</w:t>
            </w:r>
            <w:r w:rsidRPr="008456EE">
              <w:rPr>
                <w:sz w:val="24"/>
                <w:szCs w:val="24"/>
                <w:lang w:val="lt-LT"/>
              </w:rPr>
              <w:t xml:space="preserve"> skaitant pranešimus seminaruose ir nacionalinėse bei tarptautinėse konferencijose.</w:t>
            </w:r>
          </w:p>
          <w:p w14:paraId="2437BFC7" w14:textId="77777777" w:rsidR="006D5C5B" w:rsidRPr="008456EE" w:rsidRDefault="00DE7111" w:rsidP="00AD3CAE">
            <w:pPr>
              <w:numPr>
                <w:ilvl w:val="0"/>
                <w:numId w:val="19"/>
              </w:numPr>
              <w:tabs>
                <w:tab w:val="left" w:pos="426"/>
                <w:tab w:val="left" w:pos="721"/>
              </w:tabs>
              <w:ind w:left="0" w:right="-63" w:firstLine="12"/>
              <w:jc w:val="both"/>
              <w:rPr>
                <w:b/>
                <w:sz w:val="24"/>
                <w:szCs w:val="24"/>
                <w:lang w:val="lt-LT"/>
              </w:rPr>
            </w:pPr>
            <w:r w:rsidRPr="008456EE">
              <w:rPr>
                <w:sz w:val="24"/>
                <w:szCs w:val="24"/>
                <w:lang w:val="lt-LT"/>
              </w:rPr>
              <w:t>Lietuvos istorijos institute bus suorganizuotas programos vykdytojų tarpinis seminaras ir baigiamoji konferencija.</w:t>
            </w:r>
          </w:p>
          <w:p w14:paraId="09C4F0F1" w14:textId="77777777" w:rsidR="007A1D60" w:rsidRPr="008456EE" w:rsidRDefault="007A1D60" w:rsidP="00AD3CAE">
            <w:pPr>
              <w:numPr>
                <w:ilvl w:val="0"/>
                <w:numId w:val="19"/>
              </w:numPr>
              <w:tabs>
                <w:tab w:val="left" w:pos="426"/>
                <w:tab w:val="left" w:pos="721"/>
              </w:tabs>
              <w:ind w:left="0" w:right="-63" w:firstLine="12"/>
              <w:jc w:val="both"/>
              <w:rPr>
                <w:b/>
                <w:sz w:val="24"/>
                <w:szCs w:val="24"/>
                <w:lang w:val="lt-LT"/>
              </w:rPr>
            </w:pPr>
            <w:r w:rsidRPr="008456EE">
              <w:rPr>
                <w:sz w:val="24"/>
                <w:szCs w:val="24"/>
                <w:lang w:val="lt-LT"/>
              </w:rPr>
              <w:t>Tyrimų rezultatams viešinti bus pasitelkiama Lietuvos istorijos instituto paskyra socialiniuose tinkluose ir kitos sklaidos priemonės (interviu, viešos paskaitos ir kt.).</w:t>
            </w:r>
          </w:p>
        </w:tc>
      </w:tr>
    </w:tbl>
    <w:p w14:paraId="593ED6A1" w14:textId="77777777" w:rsidR="004441A1" w:rsidRPr="000123FC" w:rsidRDefault="00725A6C" w:rsidP="008456EE">
      <w:pPr>
        <w:tabs>
          <w:tab w:val="left" w:pos="426"/>
        </w:tabs>
        <w:jc w:val="both"/>
        <w:rPr>
          <w:sz w:val="24"/>
          <w:szCs w:val="24"/>
          <w:lang w:val="lt-LT"/>
        </w:rPr>
      </w:pPr>
      <w:r w:rsidRPr="008456EE">
        <w:rPr>
          <w:b/>
          <w:sz w:val="24"/>
          <w:szCs w:val="24"/>
          <w:lang w:val="lt-LT"/>
        </w:rPr>
        <w:t>8</w:t>
      </w:r>
      <w:r w:rsidR="00864F12" w:rsidRPr="008456EE">
        <w:rPr>
          <w:b/>
          <w:sz w:val="24"/>
          <w:szCs w:val="24"/>
          <w:lang w:val="lt-LT"/>
        </w:rPr>
        <w:t xml:space="preserve">. </w:t>
      </w:r>
      <w:r w:rsidR="00005936" w:rsidRPr="008456EE">
        <w:rPr>
          <w:b/>
          <w:sz w:val="24"/>
          <w:szCs w:val="24"/>
          <w:lang w:val="lt-LT"/>
        </w:rPr>
        <w:t>Program</w:t>
      </w:r>
      <w:r w:rsidR="00615F3C">
        <w:rPr>
          <w:b/>
          <w:sz w:val="24"/>
          <w:szCs w:val="24"/>
          <w:lang w:val="lt-LT"/>
        </w:rPr>
        <w:t>ai</w:t>
      </w:r>
      <w:r w:rsidR="00005936" w:rsidRPr="00615F3C">
        <w:rPr>
          <w:b/>
          <w:sz w:val="24"/>
          <w:szCs w:val="24"/>
          <w:lang w:val="lt-LT"/>
        </w:rPr>
        <w:t xml:space="preserve"> vykdy</w:t>
      </w:r>
      <w:r w:rsidR="00615F3C">
        <w:rPr>
          <w:b/>
          <w:sz w:val="24"/>
          <w:szCs w:val="24"/>
          <w:lang w:val="lt-LT"/>
        </w:rPr>
        <w:t>ti</w:t>
      </w:r>
      <w:r w:rsidR="00005936" w:rsidRPr="00615F3C">
        <w:rPr>
          <w:b/>
          <w:sz w:val="24"/>
          <w:szCs w:val="24"/>
          <w:lang w:val="lt-LT"/>
        </w:rPr>
        <w:t xml:space="preserve"> skirtos lėšos</w:t>
      </w:r>
      <w:r w:rsidR="00232F32" w:rsidRPr="00615F3C">
        <w:rPr>
          <w:b/>
          <w:sz w:val="24"/>
          <w:szCs w:val="24"/>
          <w:lang w:val="lt-LT"/>
        </w:rPr>
        <w:t xml:space="preserve"> </w:t>
      </w:r>
      <w:r w:rsidR="00232F32" w:rsidRPr="00615F3C">
        <w:rPr>
          <w:sz w:val="24"/>
          <w:szCs w:val="24"/>
          <w:lang w:val="lt-LT"/>
        </w:rPr>
        <w:t>919</w:t>
      </w:r>
      <w:r w:rsidR="000123FC">
        <w:rPr>
          <w:sz w:val="24"/>
          <w:szCs w:val="24"/>
        </w:rPr>
        <w:t>000</w:t>
      </w:r>
      <w:r w:rsidR="00A77BC2">
        <w:rPr>
          <w:sz w:val="24"/>
          <w:szCs w:val="24"/>
        </w:rPr>
        <w:t>,00</w:t>
      </w:r>
      <w:r w:rsidR="00232F32" w:rsidRPr="00615F3C">
        <w:rPr>
          <w:sz w:val="24"/>
          <w:szCs w:val="24"/>
          <w:lang w:val="lt-LT"/>
        </w:rPr>
        <w:t xml:space="preserve"> Eur</w:t>
      </w:r>
      <w:r w:rsidR="00005936" w:rsidRPr="00615F3C">
        <w:rPr>
          <w:sz w:val="24"/>
          <w:szCs w:val="24"/>
          <w:lang w:val="lt-LT"/>
        </w:rPr>
        <w:t xml:space="preserve"> </w:t>
      </w:r>
      <w:r w:rsidR="0046454B" w:rsidRPr="00615F3C">
        <w:rPr>
          <w:sz w:val="24"/>
          <w:szCs w:val="24"/>
          <w:lang w:val="lt-LT"/>
        </w:rPr>
        <w:t>(</w:t>
      </w:r>
      <w:r w:rsidR="00005936" w:rsidRPr="00615F3C">
        <w:rPr>
          <w:sz w:val="24"/>
          <w:szCs w:val="24"/>
          <w:lang w:val="lt-LT"/>
        </w:rPr>
        <w:t>devyni šimtai devyniolika</w:t>
      </w:r>
      <w:r w:rsidR="005A5C21" w:rsidRPr="00615F3C">
        <w:rPr>
          <w:sz w:val="24"/>
          <w:szCs w:val="24"/>
          <w:lang w:val="lt-LT"/>
        </w:rPr>
        <w:t xml:space="preserve"> tūkstančių</w:t>
      </w:r>
      <w:r w:rsidR="0046454B" w:rsidRPr="000515C7">
        <w:rPr>
          <w:sz w:val="24"/>
          <w:szCs w:val="24"/>
          <w:lang w:val="lt-LT"/>
        </w:rPr>
        <w:t xml:space="preserve"> </w:t>
      </w:r>
      <w:r w:rsidR="00EF4707" w:rsidRPr="000123FC">
        <w:rPr>
          <w:sz w:val="24"/>
          <w:szCs w:val="24"/>
          <w:lang w:val="lt-LT"/>
        </w:rPr>
        <w:t>eurų</w:t>
      </w:r>
      <w:r w:rsidR="0046454B" w:rsidRPr="000123FC">
        <w:rPr>
          <w:sz w:val="24"/>
          <w:szCs w:val="24"/>
          <w:lang w:val="lt-LT"/>
        </w:rPr>
        <w:t>)</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134"/>
        <w:gridCol w:w="1134"/>
        <w:gridCol w:w="1134"/>
        <w:gridCol w:w="1086"/>
        <w:gridCol w:w="1040"/>
        <w:gridCol w:w="1985"/>
      </w:tblGrid>
      <w:tr w:rsidR="00A52AFD" w:rsidRPr="008456EE" w14:paraId="6E751232" w14:textId="77777777" w:rsidTr="00A94FA7">
        <w:tc>
          <w:tcPr>
            <w:tcW w:w="2105" w:type="dxa"/>
          </w:tcPr>
          <w:p w14:paraId="5ABCD58C" w14:textId="77777777" w:rsidR="00A52AFD" w:rsidRPr="000123FC" w:rsidRDefault="00A52AFD">
            <w:pPr>
              <w:rPr>
                <w:sz w:val="24"/>
                <w:szCs w:val="24"/>
                <w:lang w:val="lt-LT"/>
              </w:rPr>
            </w:pPr>
          </w:p>
        </w:tc>
        <w:tc>
          <w:tcPr>
            <w:tcW w:w="1134" w:type="dxa"/>
          </w:tcPr>
          <w:p w14:paraId="19594DC1" w14:textId="77777777" w:rsidR="00A52AFD" w:rsidRPr="008456EE" w:rsidRDefault="00A52AFD" w:rsidP="00A52AFD">
            <w:pPr>
              <w:jc w:val="center"/>
              <w:rPr>
                <w:sz w:val="24"/>
                <w:szCs w:val="24"/>
                <w:lang w:val="lt-LT"/>
              </w:rPr>
            </w:pPr>
            <w:r w:rsidRPr="008456EE">
              <w:rPr>
                <w:sz w:val="24"/>
                <w:szCs w:val="24"/>
                <w:lang w:val="lt-LT"/>
              </w:rPr>
              <w:t>2022 m.</w:t>
            </w:r>
          </w:p>
        </w:tc>
        <w:tc>
          <w:tcPr>
            <w:tcW w:w="1134" w:type="dxa"/>
          </w:tcPr>
          <w:p w14:paraId="12089C30" w14:textId="77777777" w:rsidR="00A52AFD" w:rsidRPr="008456EE" w:rsidRDefault="00A52AFD" w:rsidP="00A52AFD">
            <w:pPr>
              <w:jc w:val="center"/>
              <w:rPr>
                <w:sz w:val="24"/>
                <w:szCs w:val="24"/>
                <w:lang w:val="lt-LT"/>
              </w:rPr>
            </w:pPr>
            <w:r w:rsidRPr="008456EE">
              <w:rPr>
                <w:sz w:val="24"/>
                <w:szCs w:val="24"/>
                <w:lang w:val="lt-LT"/>
              </w:rPr>
              <w:t xml:space="preserve">2023 m. </w:t>
            </w:r>
          </w:p>
        </w:tc>
        <w:tc>
          <w:tcPr>
            <w:tcW w:w="1134" w:type="dxa"/>
          </w:tcPr>
          <w:p w14:paraId="6F5CA451" w14:textId="77777777" w:rsidR="00A52AFD" w:rsidRPr="008456EE" w:rsidRDefault="00A52AFD" w:rsidP="00A52AFD">
            <w:pPr>
              <w:jc w:val="center"/>
              <w:rPr>
                <w:sz w:val="24"/>
                <w:szCs w:val="24"/>
                <w:lang w:val="lt-LT"/>
              </w:rPr>
            </w:pPr>
            <w:r w:rsidRPr="008456EE">
              <w:rPr>
                <w:sz w:val="24"/>
                <w:szCs w:val="24"/>
                <w:lang w:val="lt-LT"/>
              </w:rPr>
              <w:t>2024 m.</w:t>
            </w:r>
          </w:p>
        </w:tc>
        <w:tc>
          <w:tcPr>
            <w:tcW w:w="1086" w:type="dxa"/>
          </w:tcPr>
          <w:p w14:paraId="5018B12F" w14:textId="77777777" w:rsidR="00A52AFD" w:rsidRPr="008456EE" w:rsidRDefault="00A52AFD" w:rsidP="00A52AFD">
            <w:pPr>
              <w:jc w:val="center"/>
              <w:rPr>
                <w:sz w:val="24"/>
                <w:szCs w:val="24"/>
                <w:lang w:val="lt-LT"/>
              </w:rPr>
            </w:pPr>
            <w:r w:rsidRPr="008456EE">
              <w:rPr>
                <w:sz w:val="24"/>
                <w:szCs w:val="24"/>
                <w:lang w:val="lt-LT"/>
              </w:rPr>
              <w:t>2025 m.</w:t>
            </w:r>
          </w:p>
        </w:tc>
        <w:tc>
          <w:tcPr>
            <w:tcW w:w="1040" w:type="dxa"/>
          </w:tcPr>
          <w:p w14:paraId="5E52385B" w14:textId="77777777" w:rsidR="00A52AFD" w:rsidRPr="008456EE" w:rsidRDefault="00A52AFD" w:rsidP="00005936">
            <w:pPr>
              <w:jc w:val="center"/>
              <w:rPr>
                <w:sz w:val="24"/>
                <w:szCs w:val="24"/>
                <w:lang w:val="lt-LT"/>
              </w:rPr>
            </w:pPr>
            <w:r w:rsidRPr="008456EE">
              <w:rPr>
                <w:sz w:val="24"/>
                <w:szCs w:val="24"/>
                <w:lang w:val="lt-LT"/>
              </w:rPr>
              <w:t>2026</w:t>
            </w:r>
            <w:r w:rsidR="00005936" w:rsidRPr="008456EE">
              <w:rPr>
                <w:sz w:val="24"/>
                <w:szCs w:val="24"/>
                <w:lang w:val="lt-LT"/>
              </w:rPr>
              <w:t xml:space="preserve"> </w:t>
            </w:r>
            <w:r w:rsidRPr="008456EE">
              <w:rPr>
                <w:sz w:val="24"/>
                <w:szCs w:val="24"/>
                <w:lang w:val="lt-LT"/>
              </w:rPr>
              <w:t>m.</w:t>
            </w:r>
          </w:p>
        </w:tc>
        <w:tc>
          <w:tcPr>
            <w:tcW w:w="1985" w:type="dxa"/>
          </w:tcPr>
          <w:p w14:paraId="1348E490" w14:textId="77777777" w:rsidR="00A52AFD" w:rsidRPr="008456EE" w:rsidRDefault="00A52AFD" w:rsidP="000123FC">
            <w:pPr>
              <w:rPr>
                <w:sz w:val="24"/>
                <w:szCs w:val="24"/>
                <w:lang w:val="lt-LT"/>
              </w:rPr>
            </w:pPr>
            <w:r w:rsidRPr="008456EE">
              <w:rPr>
                <w:sz w:val="24"/>
                <w:szCs w:val="24"/>
                <w:lang w:val="lt-LT"/>
              </w:rPr>
              <w:t>Visai programai</w:t>
            </w:r>
            <w:r w:rsidR="00232F32" w:rsidRPr="008456EE">
              <w:rPr>
                <w:sz w:val="24"/>
                <w:szCs w:val="24"/>
                <w:lang w:val="lt-LT"/>
              </w:rPr>
              <w:t xml:space="preserve"> Eur</w:t>
            </w:r>
          </w:p>
        </w:tc>
      </w:tr>
      <w:tr w:rsidR="00A52AFD" w:rsidRPr="008456EE" w14:paraId="1C1448A7" w14:textId="77777777" w:rsidTr="00A94FA7">
        <w:tc>
          <w:tcPr>
            <w:tcW w:w="2105" w:type="dxa"/>
          </w:tcPr>
          <w:p w14:paraId="1C47F69C" w14:textId="77777777" w:rsidR="00A52AFD" w:rsidRPr="008456EE" w:rsidRDefault="00A52AFD" w:rsidP="00A52AFD">
            <w:pPr>
              <w:rPr>
                <w:sz w:val="24"/>
                <w:szCs w:val="24"/>
                <w:lang w:val="lt-LT"/>
              </w:rPr>
            </w:pPr>
            <w:r w:rsidRPr="008456EE">
              <w:rPr>
                <w:sz w:val="24"/>
                <w:szCs w:val="24"/>
                <w:lang w:val="lt-LT"/>
              </w:rPr>
              <w:t xml:space="preserve">Lėšos planuojamos programai vykdyti </w:t>
            </w:r>
          </w:p>
        </w:tc>
        <w:tc>
          <w:tcPr>
            <w:tcW w:w="1134" w:type="dxa"/>
          </w:tcPr>
          <w:p w14:paraId="0FCC8EA0" w14:textId="77777777" w:rsidR="00A52AFD" w:rsidRPr="000123FC" w:rsidRDefault="00A52AFD" w:rsidP="005A5C21">
            <w:pPr>
              <w:jc w:val="center"/>
              <w:rPr>
                <w:sz w:val="24"/>
                <w:szCs w:val="24"/>
                <w:lang w:val="lt-LT"/>
              </w:rPr>
            </w:pPr>
            <w:r w:rsidRPr="008456EE">
              <w:rPr>
                <w:sz w:val="24"/>
                <w:szCs w:val="24"/>
                <w:lang w:val="lt-LT"/>
              </w:rPr>
              <w:t>184</w:t>
            </w:r>
            <w:r w:rsidR="000123FC">
              <w:rPr>
                <w:sz w:val="24"/>
                <w:szCs w:val="24"/>
                <w:lang w:val="lt-LT"/>
              </w:rPr>
              <w:t>000</w:t>
            </w:r>
          </w:p>
        </w:tc>
        <w:tc>
          <w:tcPr>
            <w:tcW w:w="1134" w:type="dxa"/>
          </w:tcPr>
          <w:p w14:paraId="35883C55" w14:textId="77777777" w:rsidR="00A52AFD" w:rsidRPr="000123FC" w:rsidRDefault="00A52AFD" w:rsidP="005A5C21">
            <w:pPr>
              <w:jc w:val="center"/>
              <w:rPr>
                <w:sz w:val="24"/>
                <w:szCs w:val="24"/>
                <w:lang w:val="lt-LT"/>
              </w:rPr>
            </w:pPr>
            <w:r w:rsidRPr="008456EE">
              <w:rPr>
                <w:sz w:val="24"/>
                <w:szCs w:val="24"/>
                <w:lang w:val="lt-LT"/>
              </w:rPr>
              <w:t>184</w:t>
            </w:r>
            <w:r w:rsidR="000123FC">
              <w:rPr>
                <w:sz w:val="24"/>
                <w:szCs w:val="24"/>
                <w:lang w:val="lt-LT"/>
              </w:rPr>
              <w:t>000</w:t>
            </w:r>
          </w:p>
        </w:tc>
        <w:tc>
          <w:tcPr>
            <w:tcW w:w="1134" w:type="dxa"/>
          </w:tcPr>
          <w:p w14:paraId="467F6929" w14:textId="77777777" w:rsidR="00A52AFD" w:rsidRPr="000123FC" w:rsidRDefault="00A52AFD" w:rsidP="005A5C21">
            <w:pPr>
              <w:jc w:val="center"/>
              <w:rPr>
                <w:sz w:val="24"/>
                <w:szCs w:val="24"/>
                <w:lang w:val="lt-LT"/>
              </w:rPr>
            </w:pPr>
            <w:r w:rsidRPr="008456EE">
              <w:rPr>
                <w:sz w:val="24"/>
                <w:szCs w:val="24"/>
                <w:lang w:val="lt-LT"/>
              </w:rPr>
              <w:t>184</w:t>
            </w:r>
            <w:r w:rsidR="000123FC">
              <w:rPr>
                <w:sz w:val="24"/>
                <w:szCs w:val="24"/>
                <w:lang w:val="lt-LT"/>
              </w:rPr>
              <w:t>000</w:t>
            </w:r>
          </w:p>
        </w:tc>
        <w:tc>
          <w:tcPr>
            <w:tcW w:w="1086" w:type="dxa"/>
          </w:tcPr>
          <w:p w14:paraId="20F23365" w14:textId="77777777" w:rsidR="00A52AFD" w:rsidRPr="000123FC" w:rsidRDefault="00A52AFD" w:rsidP="005A5C21">
            <w:pPr>
              <w:jc w:val="center"/>
              <w:rPr>
                <w:sz w:val="24"/>
                <w:szCs w:val="24"/>
                <w:lang w:val="lt-LT"/>
              </w:rPr>
            </w:pPr>
            <w:r w:rsidRPr="008456EE">
              <w:rPr>
                <w:sz w:val="24"/>
                <w:szCs w:val="24"/>
                <w:lang w:val="lt-LT"/>
              </w:rPr>
              <w:t>183</w:t>
            </w:r>
            <w:r w:rsidR="000123FC">
              <w:rPr>
                <w:sz w:val="24"/>
                <w:szCs w:val="24"/>
                <w:lang w:val="lt-LT"/>
              </w:rPr>
              <w:t>000</w:t>
            </w:r>
          </w:p>
        </w:tc>
        <w:tc>
          <w:tcPr>
            <w:tcW w:w="1040" w:type="dxa"/>
          </w:tcPr>
          <w:p w14:paraId="06AA79F2" w14:textId="77777777" w:rsidR="00A52AFD" w:rsidRPr="000123FC" w:rsidRDefault="00A52AFD" w:rsidP="005A5C21">
            <w:pPr>
              <w:jc w:val="center"/>
              <w:rPr>
                <w:sz w:val="24"/>
                <w:szCs w:val="24"/>
                <w:lang w:val="lt-LT"/>
              </w:rPr>
            </w:pPr>
            <w:r w:rsidRPr="008456EE">
              <w:rPr>
                <w:sz w:val="24"/>
                <w:szCs w:val="24"/>
                <w:lang w:val="lt-LT"/>
              </w:rPr>
              <w:t>184</w:t>
            </w:r>
            <w:r w:rsidR="000123FC">
              <w:rPr>
                <w:sz w:val="24"/>
                <w:szCs w:val="24"/>
                <w:lang w:val="lt-LT"/>
              </w:rPr>
              <w:t>000</w:t>
            </w:r>
          </w:p>
        </w:tc>
        <w:tc>
          <w:tcPr>
            <w:tcW w:w="1985" w:type="dxa"/>
          </w:tcPr>
          <w:p w14:paraId="5514DAA1" w14:textId="77777777" w:rsidR="00A52AFD" w:rsidRPr="000123FC" w:rsidRDefault="00A52AFD" w:rsidP="005A5C21">
            <w:pPr>
              <w:jc w:val="center"/>
              <w:rPr>
                <w:sz w:val="24"/>
                <w:szCs w:val="24"/>
                <w:lang w:val="lt-LT"/>
              </w:rPr>
            </w:pPr>
            <w:r w:rsidRPr="008456EE">
              <w:rPr>
                <w:sz w:val="24"/>
                <w:szCs w:val="24"/>
                <w:lang w:val="lt-LT"/>
              </w:rPr>
              <w:t>919</w:t>
            </w:r>
            <w:r w:rsidR="000123FC">
              <w:rPr>
                <w:sz w:val="24"/>
                <w:szCs w:val="24"/>
                <w:lang w:val="lt-LT"/>
              </w:rPr>
              <w:t>000</w:t>
            </w:r>
          </w:p>
        </w:tc>
      </w:tr>
      <w:tr w:rsidR="00A94FA7" w:rsidRPr="008456EE" w14:paraId="5109B97F" w14:textId="77777777" w:rsidTr="00A94FA7">
        <w:tc>
          <w:tcPr>
            <w:tcW w:w="9618" w:type="dxa"/>
            <w:gridSpan w:val="7"/>
          </w:tcPr>
          <w:p w14:paraId="5133F34D" w14:textId="77777777" w:rsidR="00A94FA7" w:rsidRPr="00146499" w:rsidRDefault="00A94FA7" w:rsidP="00906321">
            <w:pPr>
              <w:pStyle w:val="BodyTextIndent2"/>
              <w:ind w:left="0"/>
              <w:jc w:val="both"/>
              <w:rPr>
                <w:sz w:val="24"/>
                <w:szCs w:val="24"/>
                <w:lang w:val="lt-LT"/>
              </w:rPr>
            </w:pPr>
            <w:r w:rsidRPr="00906321">
              <w:rPr>
                <w:b/>
                <w:sz w:val="24"/>
                <w:szCs w:val="24"/>
                <w:lang w:val="lt-LT"/>
              </w:rPr>
              <w:t>9.</w:t>
            </w:r>
            <w:r w:rsidRPr="00906321">
              <w:rPr>
                <w:sz w:val="24"/>
                <w:szCs w:val="24"/>
                <w:lang w:val="lt-LT"/>
              </w:rPr>
              <w:t xml:space="preserve"> </w:t>
            </w:r>
            <w:r w:rsidRPr="00146499">
              <w:rPr>
                <w:b/>
                <w:sz w:val="24"/>
                <w:szCs w:val="24"/>
                <w:lang w:val="lt-LT"/>
              </w:rPr>
              <w:t xml:space="preserve">Programos vadovas skelbiamas </w:t>
            </w:r>
            <w:r w:rsidR="00906321">
              <w:rPr>
                <w:sz w:val="24"/>
                <w:szCs w:val="24"/>
                <w:lang w:val="lt-LT"/>
              </w:rPr>
              <w:t>i</w:t>
            </w:r>
            <w:r w:rsidRPr="00906321">
              <w:rPr>
                <w:sz w:val="24"/>
                <w:szCs w:val="24"/>
                <w:lang w:val="lt-LT"/>
              </w:rPr>
              <w:t>nstituto interneto svetainėje www.istorija.lt</w:t>
            </w:r>
            <w:r w:rsidR="00146499">
              <w:rPr>
                <w:sz w:val="24"/>
                <w:szCs w:val="24"/>
                <w:lang w:val="lt-LT"/>
              </w:rPr>
              <w:t>.</w:t>
            </w:r>
          </w:p>
        </w:tc>
      </w:tr>
    </w:tbl>
    <w:p w14:paraId="7D1E25E2" w14:textId="77777777" w:rsidR="005A13AD" w:rsidRPr="008456EE" w:rsidRDefault="005A13AD" w:rsidP="003C5660">
      <w:pPr>
        <w:pStyle w:val="Title"/>
        <w:rPr>
          <w:szCs w:val="24"/>
        </w:rPr>
      </w:pPr>
    </w:p>
    <w:p w14:paraId="08A04CC3" w14:textId="77777777" w:rsidR="00651009" w:rsidRPr="008456EE" w:rsidRDefault="00651009" w:rsidP="003C5660">
      <w:pPr>
        <w:pStyle w:val="Title"/>
        <w:rPr>
          <w:b w:val="0"/>
          <w:szCs w:val="24"/>
          <w:u w:val="none"/>
        </w:rPr>
      </w:pPr>
      <w:r w:rsidRPr="008456EE">
        <w:rPr>
          <w:b w:val="0"/>
          <w:szCs w:val="24"/>
          <w:u w:val="none"/>
        </w:rPr>
        <w:t>_______________</w:t>
      </w:r>
    </w:p>
    <w:sectPr w:rsidR="00651009" w:rsidRPr="008456EE" w:rsidSect="00987A35">
      <w:headerReference w:type="even" r:id="rId11"/>
      <w:headerReference w:type="default" r:id="rId12"/>
      <w:footerReference w:type="even" r:id="rId13"/>
      <w:footerReference w:type="default" r:id="rId14"/>
      <w:pgSz w:w="11906" w:h="16838"/>
      <w:pgMar w:top="539" w:right="707" w:bottom="3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1F7C" w14:textId="77777777" w:rsidR="00F54614" w:rsidRDefault="00F54614">
      <w:r>
        <w:separator/>
      </w:r>
    </w:p>
  </w:endnote>
  <w:endnote w:type="continuationSeparator" w:id="0">
    <w:p w14:paraId="5C0D91E5" w14:textId="77777777" w:rsidR="00F54614" w:rsidRDefault="00F5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46A2" w14:textId="77777777" w:rsidR="003012D7" w:rsidRDefault="00301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68DDF" w14:textId="77777777" w:rsidR="003012D7" w:rsidRDefault="00301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B60C" w14:textId="77777777" w:rsidR="003012D7" w:rsidRPr="0002441F" w:rsidRDefault="003012D7">
    <w:pPr>
      <w:pStyle w:val="Footer"/>
      <w:ind w:right="360"/>
      <w:rPr>
        <w:i/>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D03C" w14:textId="77777777" w:rsidR="00F54614" w:rsidRDefault="00F54614">
      <w:r>
        <w:separator/>
      </w:r>
    </w:p>
  </w:footnote>
  <w:footnote w:type="continuationSeparator" w:id="0">
    <w:p w14:paraId="06163C0D" w14:textId="77777777" w:rsidR="00F54614" w:rsidRDefault="00F5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F23F" w14:textId="77777777" w:rsidR="001B601B" w:rsidRDefault="001B601B"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BF1927" w14:textId="77777777" w:rsidR="001B601B" w:rsidRDefault="001B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0D27" w14:textId="77777777" w:rsidR="001B601B" w:rsidRDefault="001B601B"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23D4">
      <w:rPr>
        <w:rStyle w:val="PageNumber"/>
        <w:noProof/>
      </w:rPr>
      <w:t>8</w:t>
    </w:r>
    <w:r>
      <w:rPr>
        <w:rStyle w:val="PageNumber"/>
      </w:rPr>
      <w:fldChar w:fldCharType="end"/>
    </w:r>
  </w:p>
  <w:p w14:paraId="1FB5489E" w14:textId="77777777" w:rsidR="001B601B" w:rsidRDefault="001B6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0599"/>
    <w:multiLevelType w:val="hybridMultilevel"/>
    <w:tmpl w:val="BD029DC4"/>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1B9974EF"/>
    <w:multiLevelType w:val="hybridMultilevel"/>
    <w:tmpl w:val="728E129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3214FB"/>
    <w:multiLevelType w:val="hybridMultilevel"/>
    <w:tmpl w:val="4582EB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3AD5F9C"/>
    <w:multiLevelType w:val="hybridMultilevel"/>
    <w:tmpl w:val="DF6CD4C8"/>
    <w:lvl w:ilvl="0" w:tplc="A8569870">
      <w:start w:val="1"/>
      <w:numFmt w:val="decimal"/>
      <w:lvlText w:val="%1."/>
      <w:lvlJc w:val="left"/>
      <w:pPr>
        <w:tabs>
          <w:tab w:val="num" w:pos="2160"/>
        </w:tabs>
        <w:ind w:left="2160" w:hanging="360"/>
      </w:pPr>
    </w:lvl>
    <w:lvl w:ilvl="1" w:tplc="6CD0E688">
      <w:numFmt w:val="none"/>
      <w:lvlText w:val=""/>
      <w:lvlJc w:val="left"/>
      <w:pPr>
        <w:tabs>
          <w:tab w:val="num" w:pos="1800"/>
        </w:tabs>
      </w:pPr>
    </w:lvl>
    <w:lvl w:ilvl="2" w:tplc="95F8D58C">
      <w:numFmt w:val="none"/>
      <w:lvlText w:val=""/>
      <w:lvlJc w:val="left"/>
      <w:pPr>
        <w:tabs>
          <w:tab w:val="num" w:pos="1800"/>
        </w:tabs>
      </w:pPr>
    </w:lvl>
    <w:lvl w:ilvl="3" w:tplc="0608B804">
      <w:numFmt w:val="none"/>
      <w:lvlText w:val=""/>
      <w:lvlJc w:val="left"/>
      <w:pPr>
        <w:tabs>
          <w:tab w:val="num" w:pos="1800"/>
        </w:tabs>
      </w:pPr>
    </w:lvl>
    <w:lvl w:ilvl="4" w:tplc="11B0E158">
      <w:numFmt w:val="none"/>
      <w:lvlText w:val=""/>
      <w:lvlJc w:val="left"/>
      <w:pPr>
        <w:tabs>
          <w:tab w:val="num" w:pos="1800"/>
        </w:tabs>
      </w:pPr>
    </w:lvl>
    <w:lvl w:ilvl="5" w:tplc="961C20E4">
      <w:numFmt w:val="none"/>
      <w:lvlText w:val=""/>
      <w:lvlJc w:val="left"/>
      <w:pPr>
        <w:tabs>
          <w:tab w:val="num" w:pos="1800"/>
        </w:tabs>
      </w:pPr>
    </w:lvl>
    <w:lvl w:ilvl="6" w:tplc="4EACB042">
      <w:numFmt w:val="none"/>
      <w:lvlText w:val=""/>
      <w:lvlJc w:val="left"/>
      <w:pPr>
        <w:tabs>
          <w:tab w:val="num" w:pos="1800"/>
        </w:tabs>
      </w:pPr>
    </w:lvl>
    <w:lvl w:ilvl="7" w:tplc="6A106C24">
      <w:numFmt w:val="none"/>
      <w:lvlText w:val=""/>
      <w:lvlJc w:val="left"/>
      <w:pPr>
        <w:tabs>
          <w:tab w:val="num" w:pos="1800"/>
        </w:tabs>
      </w:pPr>
    </w:lvl>
    <w:lvl w:ilvl="8" w:tplc="2F60BE36">
      <w:numFmt w:val="none"/>
      <w:lvlText w:val=""/>
      <w:lvlJc w:val="left"/>
      <w:pPr>
        <w:tabs>
          <w:tab w:val="num" w:pos="1800"/>
        </w:tabs>
      </w:pPr>
    </w:lvl>
  </w:abstractNum>
  <w:abstractNum w:abstractNumId="4" w15:restartNumberingAfterBreak="0">
    <w:nsid w:val="331B4ACA"/>
    <w:multiLevelType w:val="hybridMultilevel"/>
    <w:tmpl w:val="0A04A898"/>
    <w:lvl w:ilvl="0" w:tplc="419EB004">
      <w:start w:val="1"/>
      <w:numFmt w:val="decimal"/>
      <w:lvlText w:val="%1)"/>
      <w:lvlJc w:val="left"/>
      <w:pPr>
        <w:ind w:left="720" w:hanging="360"/>
      </w:pPr>
      <w:rPr>
        <w:rFonts w:ascii="Times New Roman" w:hAnsi="Times New Roman" w:cs="Times New Roman"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1B31F97"/>
    <w:multiLevelType w:val="hybridMultilevel"/>
    <w:tmpl w:val="6F7C5DDC"/>
    <w:lvl w:ilvl="0" w:tplc="9CB8C1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342746E"/>
    <w:multiLevelType w:val="hybridMultilevel"/>
    <w:tmpl w:val="25DA7FC2"/>
    <w:lvl w:ilvl="0" w:tplc="C1CEB6C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45092CB2"/>
    <w:multiLevelType w:val="hybridMultilevel"/>
    <w:tmpl w:val="89F61AC8"/>
    <w:lvl w:ilvl="0" w:tplc="2D3E1BC4">
      <w:start w:val="3"/>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15:restartNumberingAfterBreak="0">
    <w:nsid w:val="480C3DB4"/>
    <w:multiLevelType w:val="hybridMultilevel"/>
    <w:tmpl w:val="C6BEE35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9D942D6"/>
    <w:multiLevelType w:val="hybridMultilevel"/>
    <w:tmpl w:val="F124A23C"/>
    <w:lvl w:ilvl="0" w:tplc="4E9E849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C3131A3"/>
    <w:multiLevelType w:val="hybridMultilevel"/>
    <w:tmpl w:val="4964F4CC"/>
    <w:lvl w:ilvl="0" w:tplc="BB1225F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017547F"/>
    <w:multiLevelType w:val="hybridMultilevel"/>
    <w:tmpl w:val="E21E4D40"/>
    <w:lvl w:ilvl="0" w:tplc="C292E2C2">
      <w:start w:val="1"/>
      <w:numFmt w:val="decimal"/>
      <w:lvlText w:val="%1."/>
      <w:lvlJc w:val="left"/>
      <w:pPr>
        <w:tabs>
          <w:tab w:val="num" w:pos="2040"/>
        </w:tabs>
        <w:ind w:left="204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2" w15:restartNumberingAfterBreak="0">
    <w:nsid w:val="5B0048C4"/>
    <w:multiLevelType w:val="hybridMultilevel"/>
    <w:tmpl w:val="F18C20E8"/>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5B242AB9"/>
    <w:multiLevelType w:val="hybridMultilevel"/>
    <w:tmpl w:val="99746F4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5C090089"/>
    <w:multiLevelType w:val="hybridMultilevel"/>
    <w:tmpl w:val="637E362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5CA73EB3"/>
    <w:multiLevelType w:val="hybridMultilevel"/>
    <w:tmpl w:val="8A9E695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5D8507A6"/>
    <w:multiLevelType w:val="hybridMultilevel"/>
    <w:tmpl w:val="277622BC"/>
    <w:lvl w:ilvl="0" w:tplc="C7A21626">
      <w:start w:val="1"/>
      <w:numFmt w:val="decimal"/>
      <w:lvlText w:val="%1."/>
      <w:lvlJc w:val="left"/>
      <w:pPr>
        <w:tabs>
          <w:tab w:val="num" w:pos="1080"/>
        </w:tabs>
        <w:ind w:left="1080" w:hanging="360"/>
      </w:pPr>
      <w:rPr>
        <w:rFonts w:hint="default"/>
      </w:rPr>
    </w:lvl>
    <w:lvl w:ilvl="1" w:tplc="326E0E42">
      <w:numFmt w:val="none"/>
      <w:lvlText w:val=""/>
      <w:lvlJc w:val="left"/>
      <w:pPr>
        <w:tabs>
          <w:tab w:val="num" w:pos="360"/>
        </w:tabs>
      </w:pPr>
    </w:lvl>
    <w:lvl w:ilvl="2" w:tplc="4212176E">
      <w:numFmt w:val="none"/>
      <w:lvlText w:val=""/>
      <w:lvlJc w:val="left"/>
      <w:pPr>
        <w:tabs>
          <w:tab w:val="num" w:pos="360"/>
        </w:tabs>
      </w:pPr>
    </w:lvl>
    <w:lvl w:ilvl="3" w:tplc="60261048">
      <w:numFmt w:val="none"/>
      <w:lvlText w:val=""/>
      <w:lvlJc w:val="left"/>
      <w:pPr>
        <w:tabs>
          <w:tab w:val="num" w:pos="360"/>
        </w:tabs>
      </w:pPr>
    </w:lvl>
    <w:lvl w:ilvl="4" w:tplc="EEE6ADF6">
      <w:numFmt w:val="none"/>
      <w:lvlText w:val=""/>
      <w:lvlJc w:val="left"/>
      <w:pPr>
        <w:tabs>
          <w:tab w:val="num" w:pos="360"/>
        </w:tabs>
      </w:pPr>
    </w:lvl>
    <w:lvl w:ilvl="5" w:tplc="4E207434">
      <w:numFmt w:val="none"/>
      <w:lvlText w:val=""/>
      <w:lvlJc w:val="left"/>
      <w:pPr>
        <w:tabs>
          <w:tab w:val="num" w:pos="360"/>
        </w:tabs>
      </w:pPr>
    </w:lvl>
    <w:lvl w:ilvl="6" w:tplc="60E45EA6">
      <w:numFmt w:val="none"/>
      <w:lvlText w:val=""/>
      <w:lvlJc w:val="left"/>
      <w:pPr>
        <w:tabs>
          <w:tab w:val="num" w:pos="360"/>
        </w:tabs>
      </w:pPr>
    </w:lvl>
    <w:lvl w:ilvl="7" w:tplc="9B64C79C">
      <w:numFmt w:val="none"/>
      <w:lvlText w:val=""/>
      <w:lvlJc w:val="left"/>
      <w:pPr>
        <w:tabs>
          <w:tab w:val="num" w:pos="360"/>
        </w:tabs>
      </w:pPr>
    </w:lvl>
    <w:lvl w:ilvl="8" w:tplc="5F0CD64C">
      <w:numFmt w:val="none"/>
      <w:lvlText w:val=""/>
      <w:lvlJc w:val="left"/>
      <w:pPr>
        <w:tabs>
          <w:tab w:val="num" w:pos="360"/>
        </w:tabs>
      </w:pPr>
    </w:lvl>
  </w:abstractNum>
  <w:abstractNum w:abstractNumId="17" w15:restartNumberingAfterBreak="0">
    <w:nsid w:val="6BE578F2"/>
    <w:multiLevelType w:val="hybridMultilevel"/>
    <w:tmpl w:val="65A2696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17B5920"/>
    <w:multiLevelType w:val="hybridMultilevel"/>
    <w:tmpl w:val="6B60D878"/>
    <w:lvl w:ilvl="0" w:tplc="4ADA17C6">
      <w:numFmt w:val="bullet"/>
      <w:lvlText w:val="–"/>
      <w:lvlJc w:val="left"/>
      <w:pPr>
        <w:ind w:left="720" w:hanging="360"/>
      </w:pPr>
      <w:rPr>
        <w:rFonts w:ascii="Times New Roman" w:eastAsia="Calibri" w:hAnsi="Times New Roman" w:cs="Times New Roman" w:hint="default"/>
        <w:b/>
        <w:i/>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9" w15:restartNumberingAfterBreak="0">
    <w:nsid w:val="72305B97"/>
    <w:multiLevelType w:val="hybridMultilevel"/>
    <w:tmpl w:val="9B14F2FC"/>
    <w:lvl w:ilvl="0" w:tplc="712894C4">
      <w:start w:val="1"/>
      <w:numFmt w:val="decimal"/>
      <w:lvlText w:val="%1."/>
      <w:lvlJc w:val="left"/>
      <w:pPr>
        <w:tabs>
          <w:tab w:val="num" w:pos="1080"/>
        </w:tabs>
        <w:ind w:left="1080" w:hanging="360"/>
      </w:pPr>
      <w:rPr>
        <w:rFonts w:hint="default"/>
        <w:i w:val="0"/>
        <w:sz w:val="24"/>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16cid:durableId="1040983626">
    <w:abstractNumId w:val="11"/>
  </w:num>
  <w:num w:numId="2" w16cid:durableId="1544487654">
    <w:abstractNumId w:val="0"/>
  </w:num>
  <w:num w:numId="3" w16cid:durableId="1393964932">
    <w:abstractNumId w:val="16"/>
  </w:num>
  <w:num w:numId="4" w16cid:durableId="109446327">
    <w:abstractNumId w:val="3"/>
  </w:num>
  <w:num w:numId="5" w16cid:durableId="346057039">
    <w:abstractNumId w:val="7"/>
  </w:num>
  <w:num w:numId="6" w16cid:durableId="564612394">
    <w:abstractNumId w:val="19"/>
  </w:num>
  <w:num w:numId="7" w16cid:durableId="1503395869">
    <w:abstractNumId w:val="2"/>
  </w:num>
  <w:num w:numId="8" w16cid:durableId="1214807459">
    <w:abstractNumId w:val="12"/>
  </w:num>
  <w:num w:numId="9" w16cid:durableId="185683230">
    <w:abstractNumId w:val="14"/>
  </w:num>
  <w:num w:numId="10" w16cid:durableId="800658684">
    <w:abstractNumId w:val="13"/>
  </w:num>
  <w:num w:numId="11" w16cid:durableId="1263565495">
    <w:abstractNumId w:val="15"/>
  </w:num>
  <w:num w:numId="12" w16cid:durableId="1883594931">
    <w:abstractNumId w:val="6"/>
  </w:num>
  <w:num w:numId="13" w16cid:durableId="21147399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3127189">
    <w:abstractNumId w:val="18"/>
  </w:num>
  <w:num w:numId="15" w16cid:durableId="1359358762">
    <w:abstractNumId w:val="1"/>
  </w:num>
  <w:num w:numId="16" w16cid:durableId="1744450413">
    <w:abstractNumId w:val="5"/>
  </w:num>
  <w:num w:numId="17" w16cid:durableId="462580161">
    <w:abstractNumId w:val="17"/>
  </w:num>
  <w:num w:numId="18" w16cid:durableId="1484660664">
    <w:abstractNumId w:val="8"/>
  </w:num>
  <w:num w:numId="19" w16cid:durableId="1406029954">
    <w:abstractNumId w:val="10"/>
  </w:num>
  <w:num w:numId="20" w16cid:durableId="1515267067">
    <w:abstractNumId w:val="9"/>
  </w:num>
  <w:num w:numId="21" w16cid:durableId="3354195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torijosinst@outlook.com">
    <w15:presenceInfo w15:providerId="Windows Live" w15:userId="535fb9ab1dedaf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38"/>
    <w:rsid w:val="00001109"/>
    <w:rsid w:val="00002495"/>
    <w:rsid w:val="0000323D"/>
    <w:rsid w:val="000042F2"/>
    <w:rsid w:val="00004BEC"/>
    <w:rsid w:val="00005936"/>
    <w:rsid w:val="0000647F"/>
    <w:rsid w:val="00006CE6"/>
    <w:rsid w:val="00011415"/>
    <w:rsid w:val="000123FC"/>
    <w:rsid w:val="00017B18"/>
    <w:rsid w:val="00017F97"/>
    <w:rsid w:val="00020FF7"/>
    <w:rsid w:val="00023895"/>
    <w:rsid w:val="0002441F"/>
    <w:rsid w:val="00034F81"/>
    <w:rsid w:val="00035836"/>
    <w:rsid w:val="000368D2"/>
    <w:rsid w:val="00037AE1"/>
    <w:rsid w:val="00037E5C"/>
    <w:rsid w:val="00037F13"/>
    <w:rsid w:val="00040467"/>
    <w:rsid w:val="00042AEC"/>
    <w:rsid w:val="000435EC"/>
    <w:rsid w:val="00044166"/>
    <w:rsid w:val="000442E8"/>
    <w:rsid w:val="000452AD"/>
    <w:rsid w:val="0004671E"/>
    <w:rsid w:val="00047304"/>
    <w:rsid w:val="000477DE"/>
    <w:rsid w:val="00050756"/>
    <w:rsid w:val="000515C7"/>
    <w:rsid w:val="000526D2"/>
    <w:rsid w:val="000543E6"/>
    <w:rsid w:val="0005478C"/>
    <w:rsid w:val="00056977"/>
    <w:rsid w:val="00061632"/>
    <w:rsid w:val="00062BF0"/>
    <w:rsid w:val="00063C59"/>
    <w:rsid w:val="0006435C"/>
    <w:rsid w:val="000643DD"/>
    <w:rsid w:val="000657FC"/>
    <w:rsid w:val="00066BD2"/>
    <w:rsid w:val="00066EF6"/>
    <w:rsid w:val="0007018E"/>
    <w:rsid w:val="00070B94"/>
    <w:rsid w:val="000729EC"/>
    <w:rsid w:val="000731F4"/>
    <w:rsid w:val="00073394"/>
    <w:rsid w:val="0007596E"/>
    <w:rsid w:val="000777E0"/>
    <w:rsid w:val="0008172A"/>
    <w:rsid w:val="0008211C"/>
    <w:rsid w:val="000822E6"/>
    <w:rsid w:val="00082D31"/>
    <w:rsid w:val="00083197"/>
    <w:rsid w:val="0008542E"/>
    <w:rsid w:val="000861F9"/>
    <w:rsid w:val="000901DE"/>
    <w:rsid w:val="00091788"/>
    <w:rsid w:val="00093D3A"/>
    <w:rsid w:val="00096455"/>
    <w:rsid w:val="0009723B"/>
    <w:rsid w:val="000A0761"/>
    <w:rsid w:val="000A0F0C"/>
    <w:rsid w:val="000A2384"/>
    <w:rsid w:val="000A28E7"/>
    <w:rsid w:val="000A36EF"/>
    <w:rsid w:val="000A4085"/>
    <w:rsid w:val="000A5639"/>
    <w:rsid w:val="000A6E56"/>
    <w:rsid w:val="000B005D"/>
    <w:rsid w:val="000B04C0"/>
    <w:rsid w:val="000B1B3C"/>
    <w:rsid w:val="000B6277"/>
    <w:rsid w:val="000B704C"/>
    <w:rsid w:val="000C030A"/>
    <w:rsid w:val="000C16F3"/>
    <w:rsid w:val="000C1D9B"/>
    <w:rsid w:val="000C4AA7"/>
    <w:rsid w:val="000C66E0"/>
    <w:rsid w:val="000D0868"/>
    <w:rsid w:val="000D1CFE"/>
    <w:rsid w:val="000D329D"/>
    <w:rsid w:val="000D4298"/>
    <w:rsid w:val="000D45FB"/>
    <w:rsid w:val="000D4728"/>
    <w:rsid w:val="000D4BDC"/>
    <w:rsid w:val="000D500F"/>
    <w:rsid w:val="000D72E2"/>
    <w:rsid w:val="000E267A"/>
    <w:rsid w:val="000E3247"/>
    <w:rsid w:val="000E44B4"/>
    <w:rsid w:val="000E606F"/>
    <w:rsid w:val="000E7E4C"/>
    <w:rsid w:val="000E7FD7"/>
    <w:rsid w:val="000F1220"/>
    <w:rsid w:val="000F1783"/>
    <w:rsid w:val="000F396A"/>
    <w:rsid w:val="000F3CDF"/>
    <w:rsid w:val="000F44F3"/>
    <w:rsid w:val="000F572B"/>
    <w:rsid w:val="000F579C"/>
    <w:rsid w:val="000F5F34"/>
    <w:rsid w:val="000F6DAD"/>
    <w:rsid w:val="000F6DBF"/>
    <w:rsid w:val="000F6E72"/>
    <w:rsid w:val="00101654"/>
    <w:rsid w:val="00101B39"/>
    <w:rsid w:val="001024AE"/>
    <w:rsid w:val="001026D7"/>
    <w:rsid w:val="001039CC"/>
    <w:rsid w:val="001075A8"/>
    <w:rsid w:val="00107A9D"/>
    <w:rsid w:val="00107B0B"/>
    <w:rsid w:val="00107B49"/>
    <w:rsid w:val="00114E84"/>
    <w:rsid w:val="00115078"/>
    <w:rsid w:val="00120550"/>
    <w:rsid w:val="00125BBB"/>
    <w:rsid w:val="0012696D"/>
    <w:rsid w:val="00126BE8"/>
    <w:rsid w:val="00126C75"/>
    <w:rsid w:val="001276E1"/>
    <w:rsid w:val="00131E8B"/>
    <w:rsid w:val="00135329"/>
    <w:rsid w:val="001409C2"/>
    <w:rsid w:val="001438BA"/>
    <w:rsid w:val="00143970"/>
    <w:rsid w:val="00144EC7"/>
    <w:rsid w:val="00146499"/>
    <w:rsid w:val="0015301F"/>
    <w:rsid w:val="00156B73"/>
    <w:rsid w:val="00156DC1"/>
    <w:rsid w:val="00157039"/>
    <w:rsid w:val="00157852"/>
    <w:rsid w:val="00157B71"/>
    <w:rsid w:val="00160504"/>
    <w:rsid w:val="00161D0F"/>
    <w:rsid w:val="00161D88"/>
    <w:rsid w:val="00161DB9"/>
    <w:rsid w:val="00163580"/>
    <w:rsid w:val="00164A66"/>
    <w:rsid w:val="00165C17"/>
    <w:rsid w:val="00166A3C"/>
    <w:rsid w:val="00171704"/>
    <w:rsid w:val="00171DAB"/>
    <w:rsid w:val="0017277A"/>
    <w:rsid w:val="0017419B"/>
    <w:rsid w:val="0017640D"/>
    <w:rsid w:val="00176BAA"/>
    <w:rsid w:val="00176FAF"/>
    <w:rsid w:val="00177BA6"/>
    <w:rsid w:val="00180D9D"/>
    <w:rsid w:val="00181FDD"/>
    <w:rsid w:val="001820D8"/>
    <w:rsid w:val="00182257"/>
    <w:rsid w:val="00193098"/>
    <w:rsid w:val="001944AD"/>
    <w:rsid w:val="0019461A"/>
    <w:rsid w:val="00196E93"/>
    <w:rsid w:val="0019719D"/>
    <w:rsid w:val="00197C87"/>
    <w:rsid w:val="001A1499"/>
    <w:rsid w:val="001A1F30"/>
    <w:rsid w:val="001A76CA"/>
    <w:rsid w:val="001A792F"/>
    <w:rsid w:val="001B0E05"/>
    <w:rsid w:val="001B231F"/>
    <w:rsid w:val="001B601B"/>
    <w:rsid w:val="001B65AC"/>
    <w:rsid w:val="001C1291"/>
    <w:rsid w:val="001C3087"/>
    <w:rsid w:val="001C6FD9"/>
    <w:rsid w:val="001C7CCA"/>
    <w:rsid w:val="001D213F"/>
    <w:rsid w:val="001D3097"/>
    <w:rsid w:val="001D3D10"/>
    <w:rsid w:val="001E0EB7"/>
    <w:rsid w:val="001E2104"/>
    <w:rsid w:val="001E30C2"/>
    <w:rsid w:val="001E4411"/>
    <w:rsid w:val="001E6FFE"/>
    <w:rsid w:val="001F05B8"/>
    <w:rsid w:val="001F194A"/>
    <w:rsid w:val="001F477B"/>
    <w:rsid w:val="001F5387"/>
    <w:rsid w:val="002012E4"/>
    <w:rsid w:val="00202292"/>
    <w:rsid w:val="00203074"/>
    <w:rsid w:val="00205A85"/>
    <w:rsid w:val="00205C17"/>
    <w:rsid w:val="00211130"/>
    <w:rsid w:val="002154FE"/>
    <w:rsid w:val="0021585B"/>
    <w:rsid w:val="00215FE7"/>
    <w:rsid w:val="0021606F"/>
    <w:rsid w:val="00216AD4"/>
    <w:rsid w:val="002206C8"/>
    <w:rsid w:val="002209C8"/>
    <w:rsid w:val="0022630B"/>
    <w:rsid w:val="00227D74"/>
    <w:rsid w:val="00230334"/>
    <w:rsid w:val="0023296A"/>
    <w:rsid w:val="00232F32"/>
    <w:rsid w:val="0023608E"/>
    <w:rsid w:val="002425CC"/>
    <w:rsid w:val="0024435C"/>
    <w:rsid w:val="00244CEE"/>
    <w:rsid w:val="00245071"/>
    <w:rsid w:val="00246B98"/>
    <w:rsid w:val="00250206"/>
    <w:rsid w:val="002602FE"/>
    <w:rsid w:val="00260CCE"/>
    <w:rsid w:val="0026179C"/>
    <w:rsid w:val="00263804"/>
    <w:rsid w:val="00267187"/>
    <w:rsid w:val="0026774C"/>
    <w:rsid w:val="002678DB"/>
    <w:rsid w:val="00274DFC"/>
    <w:rsid w:val="00274FA3"/>
    <w:rsid w:val="0027553F"/>
    <w:rsid w:val="002764BA"/>
    <w:rsid w:val="00276A6C"/>
    <w:rsid w:val="00277342"/>
    <w:rsid w:val="0028115B"/>
    <w:rsid w:val="00284C3F"/>
    <w:rsid w:val="0029257A"/>
    <w:rsid w:val="0029482C"/>
    <w:rsid w:val="002958AF"/>
    <w:rsid w:val="00295CF3"/>
    <w:rsid w:val="00297942"/>
    <w:rsid w:val="002A3B6F"/>
    <w:rsid w:val="002A69ED"/>
    <w:rsid w:val="002A6D08"/>
    <w:rsid w:val="002A73E5"/>
    <w:rsid w:val="002A756F"/>
    <w:rsid w:val="002B05A6"/>
    <w:rsid w:val="002B22C7"/>
    <w:rsid w:val="002B5518"/>
    <w:rsid w:val="002B6465"/>
    <w:rsid w:val="002B65D6"/>
    <w:rsid w:val="002C29B4"/>
    <w:rsid w:val="002C3D1E"/>
    <w:rsid w:val="002C4CD2"/>
    <w:rsid w:val="002C6CE4"/>
    <w:rsid w:val="002C71CE"/>
    <w:rsid w:val="002C793F"/>
    <w:rsid w:val="002D29C0"/>
    <w:rsid w:val="002D3700"/>
    <w:rsid w:val="002D41AF"/>
    <w:rsid w:val="002D54F0"/>
    <w:rsid w:val="002D5F2F"/>
    <w:rsid w:val="002D6C64"/>
    <w:rsid w:val="002E1A28"/>
    <w:rsid w:val="002E2C96"/>
    <w:rsid w:val="002E38A8"/>
    <w:rsid w:val="002E4526"/>
    <w:rsid w:val="002E5C77"/>
    <w:rsid w:val="002E5D61"/>
    <w:rsid w:val="002E72C8"/>
    <w:rsid w:val="002F7526"/>
    <w:rsid w:val="003000FF"/>
    <w:rsid w:val="00301102"/>
    <w:rsid w:val="003012D7"/>
    <w:rsid w:val="003024D1"/>
    <w:rsid w:val="003026B6"/>
    <w:rsid w:val="00303674"/>
    <w:rsid w:val="003048F6"/>
    <w:rsid w:val="00304B15"/>
    <w:rsid w:val="00305B91"/>
    <w:rsid w:val="003065F6"/>
    <w:rsid w:val="00306682"/>
    <w:rsid w:val="0030720E"/>
    <w:rsid w:val="00307FD9"/>
    <w:rsid w:val="0031068A"/>
    <w:rsid w:val="0031223A"/>
    <w:rsid w:val="003130E6"/>
    <w:rsid w:val="003149D3"/>
    <w:rsid w:val="00315C5E"/>
    <w:rsid w:val="00324635"/>
    <w:rsid w:val="0032526D"/>
    <w:rsid w:val="0032598D"/>
    <w:rsid w:val="00330A8B"/>
    <w:rsid w:val="00330BB0"/>
    <w:rsid w:val="003326A5"/>
    <w:rsid w:val="003333A1"/>
    <w:rsid w:val="003349BA"/>
    <w:rsid w:val="003351E1"/>
    <w:rsid w:val="003356E4"/>
    <w:rsid w:val="0033587C"/>
    <w:rsid w:val="003408DD"/>
    <w:rsid w:val="00340CE1"/>
    <w:rsid w:val="00341926"/>
    <w:rsid w:val="00342757"/>
    <w:rsid w:val="00342F18"/>
    <w:rsid w:val="0034318C"/>
    <w:rsid w:val="003442AE"/>
    <w:rsid w:val="00346450"/>
    <w:rsid w:val="00351EB8"/>
    <w:rsid w:val="0035238B"/>
    <w:rsid w:val="003534D6"/>
    <w:rsid w:val="0035535E"/>
    <w:rsid w:val="00357F26"/>
    <w:rsid w:val="0036120A"/>
    <w:rsid w:val="0036330C"/>
    <w:rsid w:val="00363C83"/>
    <w:rsid w:val="00364702"/>
    <w:rsid w:val="00364DCF"/>
    <w:rsid w:val="00370F30"/>
    <w:rsid w:val="00371DE0"/>
    <w:rsid w:val="003733DE"/>
    <w:rsid w:val="00373A3F"/>
    <w:rsid w:val="0037592A"/>
    <w:rsid w:val="003773B1"/>
    <w:rsid w:val="00377683"/>
    <w:rsid w:val="00377C3F"/>
    <w:rsid w:val="00381507"/>
    <w:rsid w:val="00381626"/>
    <w:rsid w:val="003816D5"/>
    <w:rsid w:val="00383443"/>
    <w:rsid w:val="003849FA"/>
    <w:rsid w:val="00385536"/>
    <w:rsid w:val="00385680"/>
    <w:rsid w:val="00385B84"/>
    <w:rsid w:val="003862D4"/>
    <w:rsid w:val="0038666B"/>
    <w:rsid w:val="003875A2"/>
    <w:rsid w:val="003901FF"/>
    <w:rsid w:val="00394ED3"/>
    <w:rsid w:val="00396900"/>
    <w:rsid w:val="0039772B"/>
    <w:rsid w:val="00397B69"/>
    <w:rsid w:val="003A029F"/>
    <w:rsid w:val="003A0E5A"/>
    <w:rsid w:val="003A0F79"/>
    <w:rsid w:val="003A4438"/>
    <w:rsid w:val="003A5113"/>
    <w:rsid w:val="003A6160"/>
    <w:rsid w:val="003B02D1"/>
    <w:rsid w:val="003B1AF9"/>
    <w:rsid w:val="003B1CEA"/>
    <w:rsid w:val="003B23E9"/>
    <w:rsid w:val="003B328D"/>
    <w:rsid w:val="003B799A"/>
    <w:rsid w:val="003B7D68"/>
    <w:rsid w:val="003B7E6E"/>
    <w:rsid w:val="003C1AE0"/>
    <w:rsid w:val="003C1F78"/>
    <w:rsid w:val="003C48BF"/>
    <w:rsid w:val="003C5660"/>
    <w:rsid w:val="003C78E1"/>
    <w:rsid w:val="003C7A0F"/>
    <w:rsid w:val="003C7CB6"/>
    <w:rsid w:val="003D03BD"/>
    <w:rsid w:val="003D081B"/>
    <w:rsid w:val="003D15D0"/>
    <w:rsid w:val="003D3762"/>
    <w:rsid w:val="003D7B61"/>
    <w:rsid w:val="003D7B82"/>
    <w:rsid w:val="003D7EAB"/>
    <w:rsid w:val="003E05CD"/>
    <w:rsid w:val="003E06D1"/>
    <w:rsid w:val="003E12C2"/>
    <w:rsid w:val="003E1523"/>
    <w:rsid w:val="003E183F"/>
    <w:rsid w:val="003E1A74"/>
    <w:rsid w:val="003E1D35"/>
    <w:rsid w:val="003E3CFC"/>
    <w:rsid w:val="003E4741"/>
    <w:rsid w:val="003E4C5C"/>
    <w:rsid w:val="003E72C3"/>
    <w:rsid w:val="003E76CE"/>
    <w:rsid w:val="003F426A"/>
    <w:rsid w:val="003F5AFF"/>
    <w:rsid w:val="004011E2"/>
    <w:rsid w:val="004012A1"/>
    <w:rsid w:val="004013C4"/>
    <w:rsid w:val="00401AEB"/>
    <w:rsid w:val="00402EBA"/>
    <w:rsid w:val="00404C33"/>
    <w:rsid w:val="00405FBC"/>
    <w:rsid w:val="00406D7D"/>
    <w:rsid w:val="004105D9"/>
    <w:rsid w:val="00411116"/>
    <w:rsid w:val="00411174"/>
    <w:rsid w:val="00411B34"/>
    <w:rsid w:val="00411E06"/>
    <w:rsid w:val="00412189"/>
    <w:rsid w:val="004121D3"/>
    <w:rsid w:val="0041360B"/>
    <w:rsid w:val="004154E4"/>
    <w:rsid w:val="00415C5D"/>
    <w:rsid w:val="00415D8F"/>
    <w:rsid w:val="00420A4D"/>
    <w:rsid w:val="00421681"/>
    <w:rsid w:val="004216FD"/>
    <w:rsid w:val="00424145"/>
    <w:rsid w:val="00425A71"/>
    <w:rsid w:val="00425F2E"/>
    <w:rsid w:val="004261EB"/>
    <w:rsid w:val="0042767B"/>
    <w:rsid w:val="004316E8"/>
    <w:rsid w:val="004326BA"/>
    <w:rsid w:val="0043276E"/>
    <w:rsid w:val="00432AC5"/>
    <w:rsid w:val="004334FD"/>
    <w:rsid w:val="00433A56"/>
    <w:rsid w:val="00436D07"/>
    <w:rsid w:val="004378FC"/>
    <w:rsid w:val="00441225"/>
    <w:rsid w:val="00441256"/>
    <w:rsid w:val="00441EFA"/>
    <w:rsid w:val="004441A1"/>
    <w:rsid w:val="00445417"/>
    <w:rsid w:val="00447ACA"/>
    <w:rsid w:val="00447D68"/>
    <w:rsid w:val="00450A53"/>
    <w:rsid w:val="00450C34"/>
    <w:rsid w:val="00450FB1"/>
    <w:rsid w:val="004514D1"/>
    <w:rsid w:val="004534C2"/>
    <w:rsid w:val="00453DF0"/>
    <w:rsid w:val="00453FC4"/>
    <w:rsid w:val="0045785E"/>
    <w:rsid w:val="00461238"/>
    <w:rsid w:val="0046454B"/>
    <w:rsid w:val="00467565"/>
    <w:rsid w:val="0047033F"/>
    <w:rsid w:val="00471490"/>
    <w:rsid w:val="00471E39"/>
    <w:rsid w:val="00472AF0"/>
    <w:rsid w:val="00474DB7"/>
    <w:rsid w:val="00474EF2"/>
    <w:rsid w:val="0047501C"/>
    <w:rsid w:val="004763C7"/>
    <w:rsid w:val="00477545"/>
    <w:rsid w:val="00480818"/>
    <w:rsid w:val="00483969"/>
    <w:rsid w:val="004848DB"/>
    <w:rsid w:val="00484F1E"/>
    <w:rsid w:val="004851F4"/>
    <w:rsid w:val="00486F44"/>
    <w:rsid w:val="00487A9F"/>
    <w:rsid w:val="00490DC1"/>
    <w:rsid w:val="00491205"/>
    <w:rsid w:val="004919FC"/>
    <w:rsid w:val="00491E74"/>
    <w:rsid w:val="00492A0C"/>
    <w:rsid w:val="00492BD8"/>
    <w:rsid w:val="00496030"/>
    <w:rsid w:val="004A1C33"/>
    <w:rsid w:val="004A5930"/>
    <w:rsid w:val="004A76D6"/>
    <w:rsid w:val="004A7CEF"/>
    <w:rsid w:val="004B41A3"/>
    <w:rsid w:val="004B5776"/>
    <w:rsid w:val="004B5C2D"/>
    <w:rsid w:val="004B5ED0"/>
    <w:rsid w:val="004C0629"/>
    <w:rsid w:val="004C10BB"/>
    <w:rsid w:val="004C1C47"/>
    <w:rsid w:val="004C1C68"/>
    <w:rsid w:val="004C39A1"/>
    <w:rsid w:val="004C4E78"/>
    <w:rsid w:val="004C55A5"/>
    <w:rsid w:val="004C70C0"/>
    <w:rsid w:val="004C788C"/>
    <w:rsid w:val="004D3085"/>
    <w:rsid w:val="004D3C0A"/>
    <w:rsid w:val="004D3D82"/>
    <w:rsid w:val="004D5778"/>
    <w:rsid w:val="004D7345"/>
    <w:rsid w:val="004E1B4B"/>
    <w:rsid w:val="004E3979"/>
    <w:rsid w:val="004E3D2C"/>
    <w:rsid w:val="004F5F6D"/>
    <w:rsid w:val="004F7A87"/>
    <w:rsid w:val="005101D2"/>
    <w:rsid w:val="00513317"/>
    <w:rsid w:val="0052128B"/>
    <w:rsid w:val="0052183D"/>
    <w:rsid w:val="005221BA"/>
    <w:rsid w:val="005224AD"/>
    <w:rsid w:val="00523CE1"/>
    <w:rsid w:val="0052420A"/>
    <w:rsid w:val="00534898"/>
    <w:rsid w:val="00534AB5"/>
    <w:rsid w:val="00537903"/>
    <w:rsid w:val="00542E95"/>
    <w:rsid w:val="00543703"/>
    <w:rsid w:val="00543BAA"/>
    <w:rsid w:val="0054445E"/>
    <w:rsid w:val="00544965"/>
    <w:rsid w:val="005466EC"/>
    <w:rsid w:val="005470C9"/>
    <w:rsid w:val="00547BE2"/>
    <w:rsid w:val="0055011B"/>
    <w:rsid w:val="00551CD4"/>
    <w:rsid w:val="00554AB3"/>
    <w:rsid w:val="00556EF0"/>
    <w:rsid w:val="0056143D"/>
    <w:rsid w:val="00565F71"/>
    <w:rsid w:val="00571AC8"/>
    <w:rsid w:val="00572190"/>
    <w:rsid w:val="00572611"/>
    <w:rsid w:val="00572F62"/>
    <w:rsid w:val="00575800"/>
    <w:rsid w:val="00575D2F"/>
    <w:rsid w:val="0058009D"/>
    <w:rsid w:val="00580540"/>
    <w:rsid w:val="0058173C"/>
    <w:rsid w:val="0058384C"/>
    <w:rsid w:val="00584ADB"/>
    <w:rsid w:val="00590309"/>
    <w:rsid w:val="005924A7"/>
    <w:rsid w:val="00593AB9"/>
    <w:rsid w:val="005949FD"/>
    <w:rsid w:val="00595E5E"/>
    <w:rsid w:val="00597A0C"/>
    <w:rsid w:val="005A0656"/>
    <w:rsid w:val="005A13AD"/>
    <w:rsid w:val="005A2667"/>
    <w:rsid w:val="005A3864"/>
    <w:rsid w:val="005A491C"/>
    <w:rsid w:val="005A4C6B"/>
    <w:rsid w:val="005A4E36"/>
    <w:rsid w:val="005A5C21"/>
    <w:rsid w:val="005B02CC"/>
    <w:rsid w:val="005B2666"/>
    <w:rsid w:val="005B2B1F"/>
    <w:rsid w:val="005B494B"/>
    <w:rsid w:val="005B4E39"/>
    <w:rsid w:val="005B5206"/>
    <w:rsid w:val="005B6247"/>
    <w:rsid w:val="005B6A20"/>
    <w:rsid w:val="005C147A"/>
    <w:rsid w:val="005C2D63"/>
    <w:rsid w:val="005C6849"/>
    <w:rsid w:val="005C7C64"/>
    <w:rsid w:val="005C7D86"/>
    <w:rsid w:val="005D0C14"/>
    <w:rsid w:val="005D1E1B"/>
    <w:rsid w:val="005D23ED"/>
    <w:rsid w:val="005D2A64"/>
    <w:rsid w:val="005D45E4"/>
    <w:rsid w:val="005D47CF"/>
    <w:rsid w:val="005D4CD5"/>
    <w:rsid w:val="005D5953"/>
    <w:rsid w:val="005D6DF9"/>
    <w:rsid w:val="005E13D2"/>
    <w:rsid w:val="005E244C"/>
    <w:rsid w:val="005E32C2"/>
    <w:rsid w:val="005E35CC"/>
    <w:rsid w:val="005E3839"/>
    <w:rsid w:val="005E5C97"/>
    <w:rsid w:val="005E5E8C"/>
    <w:rsid w:val="005E62EC"/>
    <w:rsid w:val="005F0EF5"/>
    <w:rsid w:val="005F3BA8"/>
    <w:rsid w:val="005F4E91"/>
    <w:rsid w:val="005F62FC"/>
    <w:rsid w:val="00601119"/>
    <w:rsid w:val="0060795A"/>
    <w:rsid w:val="0061022F"/>
    <w:rsid w:val="00610985"/>
    <w:rsid w:val="00611EFF"/>
    <w:rsid w:val="00611F17"/>
    <w:rsid w:val="00612171"/>
    <w:rsid w:val="00613832"/>
    <w:rsid w:val="00614E20"/>
    <w:rsid w:val="00615F3C"/>
    <w:rsid w:val="0061688B"/>
    <w:rsid w:val="00616A02"/>
    <w:rsid w:val="00616B39"/>
    <w:rsid w:val="00617A6D"/>
    <w:rsid w:val="00620B37"/>
    <w:rsid w:val="00620D85"/>
    <w:rsid w:val="0062183B"/>
    <w:rsid w:val="006218FE"/>
    <w:rsid w:val="00623D3C"/>
    <w:rsid w:val="00624484"/>
    <w:rsid w:val="006261A0"/>
    <w:rsid w:val="006314B1"/>
    <w:rsid w:val="006330B5"/>
    <w:rsid w:val="00633354"/>
    <w:rsid w:val="00634022"/>
    <w:rsid w:val="006359C7"/>
    <w:rsid w:val="00635B29"/>
    <w:rsid w:val="00635F4A"/>
    <w:rsid w:val="006378A2"/>
    <w:rsid w:val="006407EF"/>
    <w:rsid w:val="00640BBB"/>
    <w:rsid w:val="00641F57"/>
    <w:rsid w:val="00642A96"/>
    <w:rsid w:val="00643BF9"/>
    <w:rsid w:val="00647375"/>
    <w:rsid w:val="00650E0B"/>
    <w:rsid w:val="00651009"/>
    <w:rsid w:val="00660D50"/>
    <w:rsid w:val="00663619"/>
    <w:rsid w:val="006642A1"/>
    <w:rsid w:val="00664342"/>
    <w:rsid w:val="0066496F"/>
    <w:rsid w:val="0066530B"/>
    <w:rsid w:val="006710D1"/>
    <w:rsid w:val="006771EC"/>
    <w:rsid w:val="0067761C"/>
    <w:rsid w:val="00681ADE"/>
    <w:rsid w:val="00682E24"/>
    <w:rsid w:val="006849FD"/>
    <w:rsid w:val="0068585C"/>
    <w:rsid w:val="00691205"/>
    <w:rsid w:val="0069241C"/>
    <w:rsid w:val="00695740"/>
    <w:rsid w:val="00697E2B"/>
    <w:rsid w:val="006A0765"/>
    <w:rsid w:val="006A0ED9"/>
    <w:rsid w:val="006A15DA"/>
    <w:rsid w:val="006A197C"/>
    <w:rsid w:val="006A1A54"/>
    <w:rsid w:val="006A3032"/>
    <w:rsid w:val="006A5F4F"/>
    <w:rsid w:val="006A72D5"/>
    <w:rsid w:val="006B789A"/>
    <w:rsid w:val="006C126E"/>
    <w:rsid w:val="006C232A"/>
    <w:rsid w:val="006C3258"/>
    <w:rsid w:val="006C33B4"/>
    <w:rsid w:val="006C4392"/>
    <w:rsid w:val="006C5236"/>
    <w:rsid w:val="006D1D9C"/>
    <w:rsid w:val="006D20B7"/>
    <w:rsid w:val="006D2DB3"/>
    <w:rsid w:val="006D30C9"/>
    <w:rsid w:val="006D3159"/>
    <w:rsid w:val="006D32F2"/>
    <w:rsid w:val="006D55D5"/>
    <w:rsid w:val="006D55E1"/>
    <w:rsid w:val="006D5C5B"/>
    <w:rsid w:val="006D7331"/>
    <w:rsid w:val="006E010E"/>
    <w:rsid w:val="006E127F"/>
    <w:rsid w:val="006E13E2"/>
    <w:rsid w:val="006E4EF7"/>
    <w:rsid w:val="006E69BE"/>
    <w:rsid w:val="006F2DB9"/>
    <w:rsid w:val="006F5078"/>
    <w:rsid w:val="006F51AB"/>
    <w:rsid w:val="006F5485"/>
    <w:rsid w:val="006F59E9"/>
    <w:rsid w:val="006F6513"/>
    <w:rsid w:val="006F75AA"/>
    <w:rsid w:val="007021FD"/>
    <w:rsid w:val="00703200"/>
    <w:rsid w:val="00705CA6"/>
    <w:rsid w:val="00711BB9"/>
    <w:rsid w:val="00712A0F"/>
    <w:rsid w:val="00712FCD"/>
    <w:rsid w:val="00713345"/>
    <w:rsid w:val="007137C4"/>
    <w:rsid w:val="00713D79"/>
    <w:rsid w:val="00713F62"/>
    <w:rsid w:val="00714D0E"/>
    <w:rsid w:val="0071705F"/>
    <w:rsid w:val="0072051A"/>
    <w:rsid w:val="00725031"/>
    <w:rsid w:val="00725A6C"/>
    <w:rsid w:val="00726620"/>
    <w:rsid w:val="00733095"/>
    <w:rsid w:val="00733AD3"/>
    <w:rsid w:val="00734559"/>
    <w:rsid w:val="00734CAE"/>
    <w:rsid w:val="00735351"/>
    <w:rsid w:val="00736753"/>
    <w:rsid w:val="0074038E"/>
    <w:rsid w:val="00743C2C"/>
    <w:rsid w:val="007443C8"/>
    <w:rsid w:val="007449FD"/>
    <w:rsid w:val="0074593F"/>
    <w:rsid w:val="0074654D"/>
    <w:rsid w:val="007474E4"/>
    <w:rsid w:val="00750E33"/>
    <w:rsid w:val="00750FE8"/>
    <w:rsid w:val="00751339"/>
    <w:rsid w:val="00752BA3"/>
    <w:rsid w:val="0075313F"/>
    <w:rsid w:val="00753590"/>
    <w:rsid w:val="007538C2"/>
    <w:rsid w:val="00755638"/>
    <w:rsid w:val="00755915"/>
    <w:rsid w:val="00760A29"/>
    <w:rsid w:val="007618FB"/>
    <w:rsid w:val="00765649"/>
    <w:rsid w:val="007667C4"/>
    <w:rsid w:val="00770871"/>
    <w:rsid w:val="00770FB3"/>
    <w:rsid w:val="00774A54"/>
    <w:rsid w:val="00776A65"/>
    <w:rsid w:val="007777FE"/>
    <w:rsid w:val="007779AC"/>
    <w:rsid w:val="007807A4"/>
    <w:rsid w:val="007809C2"/>
    <w:rsid w:val="00782277"/>
    <w:rsid w:val="007855FB"/>
    <w:rsid w:val="00786346"/>
    <w:rsid w:val="00787E1B"/>
    <w:rsid w:val="007915D0"/>
    <w:rsid w:val="00794BE1"/>
    <w:rsid w:val="00794F96"/>
    <w:rsid w:val="00795711"/>
    <w:rsid w:val="0079578B"/>
    <w:rsid w:val="00795C7D"/>
    <w:rsid w:val="00796707"/>
    <w:rsid w:val="007968C9"/>
    <w:rsid w:val="007A0BA9"/>
    <w:rsid w:val="007A1D60"/>
    <w:rsid w:val="007A2BBD"/>
    <w:rsid w:val="007A3547"/>
    <w:rsid w:val="007A3EB0"/>
    <w:rsid w:val="007A5A3B"/>
    <w:rsid w:val="007A5C02"/>
    <w:rsid w:val="007B24AF"/>
    <w:rsid w:val="007B3489"/>
    <w:rsid w:val="007B3C7A"/>
    <w:rsid w:val="007B543B"/>
    <w:rsid w:val="007B695C"/>
    <w:rsid w:val="007C0C5C"/>
    <w:rsid w:val="007C161E"/>
    <w:rsid w:val="007C23CA"/>
    <w:rsid w:val="007C27E1"/>
    <w:rsid w:val="007C286B"/>
    <w:rsid w:val="007C2EBB"/>
    <w:rsid w:val="007C385D"/>
    <w:rsid w:val="007C3990"/>
    <w:rsid w:val="007C4859"/>
    <w:rsid w:val="007C733A"/>
    <w:rsid w:val="007D1589"/>
    <w:rsid w:val="007D29BE"/>
    <w:rsid w:val="007D2FE5"/>
    <w:rsid w:val="007D37CA"/>
    <w:rsid w:val="007D4173"/>
    <w:rsid w:val="007D5341"/>
    <w:rsid w:val="007D681D"/>
    <w:rsid w:val="007E218C"/>
    <w:rsid w:val="007E2A8A"/>
    <w:rsid w:val="007E3215"/>
    <w:rsid w:val="007E5989"/>
    <w:rsid w:val="007E5FD3"/>
    <w:rsid w:val="007E7E30"/>
    <w:rsid w:val="007F4FA6"/>
    <w:rsid w:val="007F76B7"/>
    <w:rsid w:val="007F792D"/>
    <w:rsid w:val="0080097A"/>
    <w:rsid w:val="00801C27"/>
    <w:rsid w:val="00801C4C"/>
    <w:rsid w:val="00803A66"/>
    <w:rsid w:val="00805B6C"/>
    <w:rsid w:val="00807CA4"/>
    <w:rsid w:val="00810516"/>
    <w:rsid w:val="00812806"/>
    <w:rsid w:val="00812850"/>
    <w:rsid w:val="00812A9F"/>
    <w:rsid w:val="00812E63"/>
    <w:rsid w:val="008156A2"/>
    <w:rsid w:val="00815A52"/>
    <w:rsid w:val="00816404"/>
    <w:rsid w:val="00816A80"/>
    <w:rsid w:val="00816FF8"/>
    <w:rsid w:val="00817658"/>
    <w:rsid w:val="00817DB8"/>
    <w:rsid w:val="00820373"/>
    <w:rsid w:val="00820557"/>
    <w:rsid w:val="008227BA"/>
    <w:rsid w:val="00824F80"/>
    <w:rsid w:val="00825702"/>
    <w:rsid w:val="00825B5B"/>
    <w:rsid w:val="00825C55"/>
    <w:rsid w:val="008331EB"/>
    <w:rsid w:val="00836422"/>
    <w:rsid w:val="008371F5"/>
    <w:rsid w:val="00837523"/>
    <w:rsid w:val="0083766C"/>
    <w:rsid w:val="00837DC0"/>
    <w:rsid w:val="00841D0C"/>
    <w:rsid w:val="008424B0"/>
    <w:rsid w:val="00842E28"/>
    <w:rsid w:val="008456EE"/>
    <w:rsid w:val="00846873"/>
    <w:rsid w:val="00847AAF"/>
    <w:rsid w:val="00850F7A"/>
    <w:rsid w:val="00851B2B"/>
    <w:rsid w:val="0085413E"/>
    <w:rsid w:val="008558CB"/>
    <w:rsid w:val="00856CA6"/>
    <w:rsid w:val="00857E75"/>
    <w:rsid w:val="00861018"/>
    <w:rsid w:val="00862DC5"/>
    <w:rsid w:val="008632ED"/>
    <w:rsid w:val="00863326"/>
    <w:rsid w:val="00864C3E"/>
    <w:rsid w:val="00864F12"/>
    <w:rsid w:val="008658D8"/>
    <w:rsid w:val="00865BBC"/>
    <w:rsid w:val="00865BF7"/>
    <w:rsid w:val="00866CB4"/>
    <w:rsid w:val="008674F2"/>
    <w:rsid w:val="00867EA4"/>
    <w:rsid w:val="00870C05"/>
    <w:rsid w:val="00870F91"/>
    <w:rsid w:val="00872444"/>
    <w:rsid w:val="008735E7"/>
    <w:rsid w:val="00874355"/>
    <w:rsid w:val="00874DDC"/>
    <w:rsid w:val="00875723"/>
    <w:rsid w:val="008764C8"/>
    <w:rsid w:val="00877794"/>
    <w:rsid w:val="00877849"/>
    <w:rsid w:val="008778B4"/>
    <w:rsid w:val="00877E92"/>
    <w:rsid w:val="00880062"/>
    <w:rsid w:val="0088182B"/>
    <w:rsid w:val="00882770"/>
    <w:rsid w:val="008836AB"/>
    <w:rsid w:val="0088399E"/>
    <w:rsid w:val="00883E61"/>
    <w:rsid w:val="00883EBB"/>
    <w:rsid w:val="00886A39"/>
    <w:rsid w:val="00886AF7"/>
    <w:rsid w:val="00886CD8"/>
    <w:rsid w:val="008870F0"/>
    <w:rsid w:val="00892F8C"/>
    <w:rsid w:val="0089425B"/>
    <w:rsid w:val="008950FE"/>
    <w:rsid w:val="00895A86"/>
    <w:rsid w:val="008A2652"/>
    <w:rsid w:val="008A2C43"/>
    <w:rsid w:val="008A56D8"/>
    <w:rsid w:val="008B0E58"/>
    <w:rsid w:val="008B0F5C"/>
    <w:rsid w:val="008B1B85"/>
    <w:rsid w:val="008B2214"/>
    <w:rsid w:val="008B2686"/>
    <w:rsid w:val="008B2D0A"/>
    <w:rsid w:val="008C03E9"/>
    <w:rsid w:val="008C040C"/>
    <w:rsid w:val="008C200D"/>
    <w:rsid w:val="008C26F0"/>
    <w:rsid w:val="008C55F4"/>
    <w:rsid w:val="008C6074"/>
    <w:rsid w:val="008C636F"/>
    <w:rsid w:val="008C6468"/>
    <w:rsid w:val="008C696F"/>
    <w:rsid w:val="008C6F1C"/>
    <w:rsid w:val="008D220C"/>
    <w:rsid w:val="008F0D6C"/>
    <w:rsid w:val="008F160C"/>
    <w:rsid w:val="008F1668"/>
    <w:rsid w:val="008F2090"/>
    <w:rsid w:val="008F6004"/>
    <w:rsid w:val="008F6DFF"/>
    <w:rsid w:val="009005D8"/>
    <w:rsid w:val="00900E6A"/>
    <w:rsid w:val="0090285E"/>
    <w:rsid w:val="0090323F"/>
    <w:rsid w:val="00906321"/>
    <w:rsid w:val="009064AB"/>
    <w:rsid w:val="00906C55"/>
    <w:rsid w:val="00906D0D"/>
    <w:rsid w:val="009119DE"/>
    <w:rsid w:val="00912734"/>
    <w:rsid w:val="0091551F"/>
    <w:rsid w:val="00915FE2"/>
    <w:rsid w:val="00916672"/>
    <w:rsid w:val="00916711"/>
    <w:rsid w:val="00916A21"/>
    <w:rsid w:val="00917266"/>
    <w:rsid w:val="00921612"/>
    <w:rsid w:val="009223D4"/>
    <w:rsid w:val="009227BE"/>
    <w:rsid w:val="0092359B"/>
    <w:rsid w:val="00923724"/>
    <w:rsid w:val="009265BB"/>
    <w:rsid w:val="009267F6"/>
    <w:rsid w:val="009268BB"/>
    <w:rsid w:val="00930D83"/>
    <w:rsid w:val="00931962"/>
    <w:rsid w:val="00932BA9"/>
    <w:rsid w:val="0093345C"/>
    <w:rsid w:val="00933BCB"/>
    <w:rsid w:val="009371BF"/>
    <w:rsid w:val="00937E4E"/>
    <w:rsid w:val="00941242"/>
    <w:rsid w:val="009412E3"/>
    <w:rsid w:val="00942DC5"/>
    <w:rsid w:val="00943219"/>
    <w:rsid w:val="009440CA"/>
    <w:rsid w:val="009460B4"/>
    <w:rsid w:val="009508B3"/>
    <w:rsid w:val="00950AB6"/>
    <w:rsid w:val="00950F3B"/>
    <w:rsid w:val="00954124"/>
    <w:rsid w:val="00955FA8"/>
    <w:rsid w:val="009561D7"/>
    <w:rsid w:val="00956232"/>
    <w:rsid w:val="00956A90"/>
    <w:rsid w:val="00960C33"/>
    <w:rsid w:val="009622D2"/>
    <w:rsid w:val="00965A61"/>
    <w:rsid w:val="00970BA2"/>
    <w:rsid w:val="00970FD6"/>
    <w:rsid w:val="00974920"/>
    <w:rsid w:val="009749B9"/>
    <w:rsid w:val="00974EFC"/>
    <w:rsid w:val="00977F74"/>
    <w:rsid w:val="00980783"/>
    <w:rsid w:val="0098170D"/>
    <w:rsid w:val="00981897"/>
    <w:rsid w:val="00982B83"/>
    <w:rsid w:val="009838FE"/>
    <w:rsid w:val="00984458"/>
    <w:rsid w:val="00984788"/>
    <w:rsid w:val="00985C31"/>
    <w:rsid w:val="00987A35"/>
    <w:rsid w:val="009902B9"/>
    <w:rsid w:val="009914E6"/>
    <w:rsid w:val="0099177F"/>
    <w:rsid w:val="0099195C"/>
    <w:rsid w:val="00991A0B"/>
    <w:rsid w:val="0099387D"/>
    <w:rsid w:val="00993C9D"/>
    <w:rsid w:val="00995915"/>
    <w:rsid w:val="00996366"/>
    <w:rsid w:val="00996C72"/>
    <w:rsid w:val="009A05A9"/>
    <w:rsid w:val="009A7020"/>
    <w:rsid w:val="009A740E"/>
    <w:rsid w:val="009A7768"/>
    <w:rsid w:val="009B1BD7"/>
    <w:rsid w:val="009B2D4A"/>
    <w:rsid w:val="009B3BDC"/>
    <w:rsid w:val="009B5874"/>
    <w:rsid w:val="009B62FB"/>
    <w:rsid w:val="009B6A34"/>
    <w:rsid w:val="009B76E7"/>
    <w:rsid w:val="009B7ECB"/>
    <w:rsid w:val="009C022F"/>
    <w:rsid w:val="009C2209"/>
    <w:rsid w:val="009C2ECC"/>
    <w:rsid w:val="009C30AD"/>
    <w:rsid w:val="009C3C20"/>
    <w:rsid w:val="009C3D69"/>
    <w:rsid w:val="009C46B8"/>
    <w:rsid w:val="009C6302"/>
    <w:rsid w:val="009C6775"/>
    <w:rsid w:val="009C6A5D"/>
    <w:rsid w:val="009D0CFB"/>
    <w:rsid w:val="009D1EA4"/>
    <w:rsid w:val="009D2837"/>
    <w:rsid w:val="009D3CA2"/>
    <w:rsid w:val="009D41CA"/>
    <w:rsid w:val="009D5FF2"/>
    <w:rsid w:val="009D7965"/>
    <w:rsid w:val="009D7ECA"/>
    <w:rsid w:val="009E084C"/>
    <w:rsid w:val="009E0F3C"/>
    <w:rsid w:val="009E30FD"/>
    <w:rsid w:val="009E43D9"/>
    <w:rsid w:val="009E4F25"/>
    <w:rsid w:val="009E5496"/>
    <w:rsid w:val="009E6FBE"/>
    <w:rsid w:val="009E7891"/>
    <w:rsid w:val="009F24D9"/>
    <w:rsid w:val="009F2DE9"/>
    <w:rsid w:val="009F337D"/>
    <w:rsid w:val="009F49BF"/>
    <w:rsid w:val="00A011E8"/>
    <w:rsid w:val="00A01662"/>
    <w:rsid w:val="00A01A13"/>
    <w:rsid w:val="00A021AA"/>
    <w:rsid w:val="00A06A46"/>
    <w:rsid w:val="00A070C6"/>
    <w:rsid w:val="00A071BC"/>
    <w:rsid w:val="00A101C2"/>
    <w:rsid w:val="00A11367"/>
    <w:rsid w:val="00A11837"/>
    <w:rsid w:val="00A13234"/>
    <w:rsid w:val="00A13F2D"/>
    <w:rsid w:val="00A13FA4"/>
    <w:rsid w:val="00A1592F"/>
    <w:rsid w:val="00A15D3D"/>
    <w:rsid w:val="00A15EDF"/>
    <w:rsid w:val="00A20073"/>
    <w:rsid w:val="00A20EE4"/>
    <w:rsid w:val="00A21A21"/>
    <w:rsid w:val="00A235AF"/>
    <w:rsid w:val="00A24245"/>
    <w:rsid w:val="00A25D50"/>
    <w:rsid w:val="00A27210"/>
    <w:rsid w:val="00A31D3E"/>
    <w:rsid w:val="00A33E37"/>
    <w:rsid w:val="00A34CAE"/>
    <w:rsid w:val="00A34EB6"/>
    <w:rsid w:val="00A36169"/>
    <w:rsid w:val="00A409E9"/>
    <w:rsid w:val="00A40B55"/>
    <w:rsid w:val="00A41B00"/>
    <w:rsid w:val="00A5030C"/>
    <w:rsid w:val="00A50846"/>
    <w:rsid w:val="00A51EA1"/>
    <w:rsid w:val="00A52AFD"/>
    <w:rsid w:val="00A54435"/>
    <w:rsid w:val="00A55181"/>
    <w:rsid w:val="00A61877"/>
    <w:rsid w:val="00A62E8D"/>
    <w:rsid w:val="00A640AC"/>
    <w:rsid w:val="00A64549"/>
    <w:rsid w:val="00A65FAD"/>
    <w:rsid w:val="00A663AB"/>
    <w:rsid w:val="00A67391"/>
    <w:rsid w:val="00A67671"/>
    <w:rsid w:val="00A67C1E"/>
    <w:rsid w:val="00A70D2B"/>
    <w:rsid w:val="00A72A55"/>
    <w:rsid w:val="00A7315B"/>
    <w:rsid w:val="00A7317B"/>
    <w:rsid w:val="00A75819"/>
    <w:rsid w:val="00A77BC2"/>
    <w:rsid w:val="00A811C3"/>
    <w:rsid w:val="00A85A4C"/>
    <w:rsid w:val="00A85B24"/>
    <w:rsid w:val="00A8698C"/>
    <w:rsid w:val="00A87BE6"/>
    <w:rsid w:val="00A90324"/>
    <w:rsid w:val="00A91F47"/>
    <w:rsid w:val="00A937D9"/>
    <w:rsid w:val="00A93F83"/>
    <w:rsid w:val="00A94A11"/>
    <w:rsid w:val="00A94D0A"/>
    <w:rsid w:val="00A94FA7"/>
    <w:rsid w:val="00A95A04"/>
    <w:rsid w:val="00A96B75"/>
    <w:rsid w:val="00AA0711"/>
    <w:rsid w:val="00AA2780"/>
    <w:rsid w:val="00AA32C3"/>
    <w:rsid w:val="00AA3EFB"/>
    <w:rsid w:val="00AA4518"/>
    <w:rsid w:val="00AA5A2B"/>
    <w:rsid w:val="00AA5C84"/>
    <w:rsid w:val="00AA70E4"/>
    <w:rsid w:val="00AA72CD"/>
    <w:rsid w:val="00AA7320"/>
    <w:rsid w:val="00AA7AE5"/>
    <w:rsid w:val="00AB4813"/>
    <w:rsid w:val="00AB5AB8"/>
    <w:rsid w:val="00AB741B"/>
    <w:rsid w:val="00AB7C08"/>
    <w:rsid w:val="00AC1108"/>
    <w:rsid w:val="00AC1390"/>
    <w:rsid w:val="00AC1D87"/>
    <w:rsid w:val="00AC6383"/>
    <w:rsid w:val="00AC6A24"/>
    <w:rsid w:val="00AD01BA"/>
    <w:rsid w:val="00AD065E"/>
    <w:rsid w:val="00AD1993"/>
    <w:rsid w:val="00AD3CAE"/>
    <w:rsid w:val="00AD4615"/>
    <w:rsid w:val="00AD74F8"/>
    <w:rsid w:val="00AE02F9"/>
    <w:rsid w:val="00AE1425"/>
    <w:rsid w:val="00AE17BC"/>
    <w:rsid w:val="00AE2363"/>
    <w:rsid w:val="00AE5134"/>
    <w:rsid w:val="00AF4608"/>
    <w:rsid w:val="00AF75B1"/>
    <w:rsid w:val="00B0082C"/>
    <w:rsid w:val="00B01733"/>
    <w:rsid w:val="00B02D0D"/>
    <w:rsid w:val="00B04C46"/>
    <w:rsid w:val="00B05A78"/>
    <w:rsid w:val="00B109CC"/>
    <w:rsid w:val="00B122F2"/>
    <w:rsid w:val="00B123BD"/>
    <w:rsid w:val="00B12462"/>
    <w:rsid w:val="00B136D5"/>
    <w:rsid w:val="00B13D2A"/>
    <w:rsid w:val="00B13D4D"/>
    <w:rsid w:val="00B15AAA"/>
    <w:rsid w:val="00B15DAC"/>
    <w:rsid w:val="00B2028C"/>
    <w:rsid w:val="00B217D9"/>
    <w:rsid w:val="00B222FD"/>
    <w:rsid w:val="00B24347"/>
    <w:rsid w:val="00B247DE"/>
    <w:rsid w:val="00B276AF"/>
    <w:rsid w:val="00B27B6E"/>
    <w:rsid w:val="00B307A8"/>
    <w:rsid w:val="00B33AA1"/>
    <w:rsid w:val="00B37765"/>
    <w:rsid w:val="00B4171E"/>
    <w:rsid w:val="00B4244E"/>
    <w:rsid w:val="00B51006"/>
    <w:rsid w:val="00B54049"/>
    <w:rsid w:val="00B54B1E"/>
    <w:rsid w:val="00B54DA0"/>
    <w:rsid w:val="00B55252"/>
    <w:rsid w:val="00B61714"/>
    <w:rsid w:val="00B62CA6"/>
    <w:rsid w:val="00B64B9F"/>
    <w:rsid w:val="00B656F7"/>
    <w:rsid w:val="00B72CE2"/>
    <w:rsid w:val="00B742CB"/>
    <w:rsid w:val="00B76005"/>
    <w:rsid w:val="00B7742D"/>
    <w:rsid w:val="00B77510"/>
    <w:rsid w:val="00B77848"/>
    <w:rsid w:val="00B8070A"/>
    <w:rsid w:val="00B80BEB"/>
    <w:rsid w:val="00B80F80"/>
    <w:rsid w:val="00B810F2"/>
    <w:rsid w:val="00B81C4E"/>
    <w:rsid w:val="00B82658"/>
    <w:rsid w:val="00B847A4"/>
    <w:rsid w:val="00B85531"/>
    <w:rsid w:val="00B862C6"/>
    <w:rsid w:val="00B87A38"/>
    <w:rsid w:val="00B93104"/>
    <w:rsid w:val="00B94CE7"/>
    <w:rsid w:val="00B96ADD"/>
    <w:rsid w:val="00B9789D"/>
    <w:rsid w:val="00BA17CF"/>
    <w:rsid w:val="00BA2A9D"/>
    <w:rsid w:val="00BA2E60"/>
    <w:rsid w:val="00BB1AB6"/>
    <w:rsid w:val="00BB260B"/>
    <w:rsid w:val="00BB4DC1"/>
    <w:rsid w:val="00BB6A3B"/>
    <w:rsid w:val="00BC0273"/>
    <w:rsid w:val="00BC1FA2"/>
    <w:rsid w:val="00BC24CB"/>
    <w:rsid w:val="00BC6AD3"/>
    <w:rsid w:val="00BC6C8F"/>
    <w:rsid w:val="00BC7E82"/>
    <w:rsid w:val="00BD46B5"/>
    <w:rsid w:val="00BD4EE2"/>
    <w:rsid w:val="00BD5411"/>
    <w:rsid w:val="00BD6506"/>
    <w:rsid w:val="00BD67F3"/>
    <w:rsid w:val="00BD7B42"/>
    <w:rsid w:val="00BE0754"/>
    <w:rsid w:val="00BE108B"/>
    <w:rsid w:val="00BE2238"/>
    <w:rsid w:val="00BE4392"/>
    <w:rsid w:val="00BE59E6"/>
    <w:rsid w:val="00BE76BF"/>
    <w:rsid w:val="00BF0092"/>
    <w:rsid w:val="00BF0939"/>
    <w:rsid w:val="00BF2C4E"/>
    <w:rsid w:val="00BF2C91"/>
    <w:rsid w:val="00BF328F"/>
    <w:rsid w:val="00BF3BBB"/>
    <w:rsid w:val="00BF7CD8"/>
    <w:rsid w:val="00C007AF"/>
    <w:rsid w:val="00C01EAE"/>
    <w:rsid w:val="00C04AF3"/>
    <w:rsid w:val="00C05BB8"/>
    <w:rsid w:val="00C062E5"/>
    <w:rsid w:val="00C07A33"/>
    <w:rsid w:val="00C13D3C"/>
    <w:rsid w:val="00C1799D"/>
    <w:rsid w:val="00C2006D"/>
    <w:rsid w:val="00C22E1E"/>
    <w:rsid w:val="00C23D14"/>
    <w:rsid w:val="00C24204"/>
    <w:rsid w:val="00C242BC"/>
    <w:rsid w:val="00C247B7"/>
    <w:rsid w:val="00C25026"/>
    <w:rsid w:val="00C30E80"/>
    <w:rsid w:val="00C3106F"/>
    <w:rsid w:val="00C32019"/>
    <w:rsid w:val="00C33CCE"/>
    <w:rsid w:val="00C33E84"/>
    <w:rsid w:val="00C379F8"/>
    <w:rsid w:val="00C415EE"/>
    <w:rsid w:val="00C41A1F"/>
    <w:rsid w:val="00C4247C"/>
    <w:rsid w:val="00C43ADE"/>
    <w:rsid w:val="00C46E74"/>
    <w:rsid w:val="00C4730A"/>
    <w:rsid w:val="00C50A27"/>
    <w:rsid w:val="00C51976"/>
    <w:rsid w:val="00C541D2"/>
    <w:rsid w:val="00C54A7D"/>
    <w:rsid w:val="00C56E82"/>
    <w:rsid w:val="00C577AC"/>
    <w:rsid w:val="00C57E31"/>
    <w:rsid w:val="00C60C9F"/>
    <w:rsid w:val="00C61363"/>
    <w:rsid w:val="00C63E60"/>
    <w:rsid w:val="00C64CBC"/>
    <w:rsid w:val="00C70F16"/>
    <w:rsid w:val="00C72062"/>
    <w:rsid w:val="00C7326B"/>
    <w:rsid w:val="00C735D1"/>
    <w:rsid w:val="00C77249"/>
    <w:rsid w:val="00C7787D"/>
    <w:rsid w:val="00C77D82"/>
    <w:rsid w:val="00C83963"/>
    <w:rsid w:val="00C845EC"/>
    <w:rsid w:val="00C85073"/>
    <w:rsid w:val="00C85410"/>
    <w:rsid w:val="00C85FA8"/>
    <w:rsid w:val="00C87DDF"/>
    <w:rsid w:val="00C92094"/>
    <w:rsid w:val="00C93848"/>
    <w:rsid w:val="00C93B68"/>
    <w:rsid w:val="00C94822"/>
    <w:rsid w:val="00C95A21"/>
    <w:rsid w:val="00C976F7"/>
    <w:rsid w:val="00CA08DD"/>
    <w:rsid w:val="00CA3F22"/>
    <w:rsid w:val="00CA69BE"/>
    <w:rsid w:val="00CB1A91"/>
    <w:rsid w:val="00CB3CD6"/>
    <w:rsid w:val="00CB4232"/>
    <w:rsid w:val="00CC0241"/>
    <w:rsid w:val="00CC172C"/>
    <w:rsid w:val="00CC1749"/>
    <w:rsid w:val="00CC1FD5"/>
    <w:rsid w:val="00CC27D3"/>
    <w:rsid w:val="00CC748A"/>
    <w:rsid w:val="00CD12B6"/>
    <w:rsid w:val="00CD12F7"/>
    <w:rsid w:val="00CD45AC"/>
    <w:rsid w:val="00CD4ED5"/>
    <w:rsid w:val="00CD60DE"/>
    <w:rsid w:val="00CD67A5"/>
    <w:rsid w:val="00CD6CC2"/>
    <w:rsid w:val="00CD7A9F"/>
    <w:rsid w:val="00CE0FBB"/>
    <w:rsid w:val="00CE4A73"/>
    <w:rsid w:val="00CE502D"/>
    <w:rsid w:val="00CF1F30"/>
    <w:rsid w:val="00CF3837"/>
    <w:rsid w:val="00CF422C"/>
    <w:rsid w:val="00CF4AF4"/>
    <w:rsid w:val="00CF750F"/>
    <w:rsid w:val="00CF763B"/>
    <w:rsid w:val="00CF7B2F"/>
    <w:rsid w:val="00D00F10"/>
    <w:rsid w:val="00D027EC"/>
    <w:rsid w:val="00D02B36"/>
    <w:rsid w:val="00D02D53"/>
    <w:rsid w:val="00D0543F"/>
    <w:rsid w:val="00D05D57"/>
    <w:rsid w:val="00D06884"/>
    <w:rsid w:val="00D076A9"/>
    <w:rsid w:val="00D101AF"/>
    <w:rsid w:val="00D10539"/>
    <w:rsid w:val="00D11860"/>
    <w:rsid w:val="00D1220A"/>
    <w:rsid w:val="00D133D5"/>
    <w:rsid w:val="00D136AB"/>
    <w:rsid w:val="00D13EDA"/>
    <w:rsid w:val="00D15C4E"/>
    <w:rsid w:val="00D17370"/>
    <w:rsid w:val="00D175C3"/>
    <w:rsid w:val="00D233DE"/>
    <w:rsid w:val="00D237AD"/>
    <w:rsid w:val="00D24D66"/>
    <w:rsid w:val="00D25033"/>
    <w:rsid w:val="00D25D15"/>
    <w:rsid w:val="00D27EA2"/>
    <w:rsid w:val="00D30419"/>
    <w:rsid w:val="00D30F33"/>
    <w:rsid w:val="00D3335C"/>
    <w:rsid w:val="00D33891"/>
    <w:rsid w:val="00D33A3A"/>
    <w:rsid w:val="00D340CD"/>
    <w:rsid w:val="00D34F1C"/>
    <w:rsid w:val="00D36184"/>
    <w:rsid w:val="00D36494"/>
    <w:rsid w:val="00D400C9"/>
    <w:rsid w:val="00D4079E"/>
    <w:rsid w:val="00D416F0"/>
    <w:rsid w:val="00D443E0"/>
    <w:rsid w:val="00D445F1"/>
    <w:rsid w:val="00D45400"/>
    <w:rsid w:val="00D46521"/>
    <w:rsid w:val="00D46658"/>
    <w:rsid w:val="00D46EF8"/>
    <w:rsid w:val="00D478A9"/>
    <w:rsid w:val="00D50A44"/>
    <w:rsid w:val="00D52865"/>
    <w:rsid w:val="00D52976"/>
    <w:rsid w:val="00D55452"/>
    <w:rsid w:val="00D60FEA"/>
    <w:rsid w:val="00D6146B"/>
    <w:rsid w:val="00D6258D"/>
    <w:rsid w:val="00D633B3"/>
    <w:rsid w:val="00D63779"/>
    <w:rsid w:val="00D6408E"/>
    <w:rsid w:val="00D65384"/>
    <w:rsid w:val="00D660BA"/>
    <w:rsid w:val="00D6616F"/>
    <w:rsid w:val="00D667EF"/>
    <w:rsid w:val="00D710FE"/>
    <w:rsid w:val="00D7138E"/>
    <w:rsid w:val="00D713A6"/>
    <w:rsid w:val="00D72ACF"/>
    <w:rsid w:val="00D748A7"/>
    <w:rsid w:val="00D7546A"/>
    <w:rsid w:val="00D76025"/>
    <w:rsid w:val="00D76C9E"/>
    <w:rsid w:val="00D8090F"/>
    <w:rsid w:val="00D817FF"/>
    <w:rsid w:val="00D83247"/>
    <w:rsid w:val="00D84B5B"/>
    <w:rsid w:val="00D8599E"/>
    <w:rsid w:val="00D86ED4"/>
    <w:rsid w:val="00D87833"/>
    <w:rsid w:val="00D87FCA"/>
    <w:rsid w:val="00D91460"/>
    <w:rsid w:val="00D91FAB"/>
    <w:rsid w:val="00D92722"/>
    <w:rsid w:val="00D94DAA"/>
    <w:rsid w:val="00DA0CB3"/>
    <w:rsid w:val="00DA2553"/>
    <w:rsid w:val="00DA36E3"/>
    <w:rsid w:val="00DA394F"/>
    <w:rsid w:val="00DA4836"/>
    <w:rsid w:val="00DA5021"/>
    <w:rsid w:val="00DA5CE3"/>
    <w:rsid w:val="00DB1B34"/>
    <w:rsid w:val="00DB1E9F"/>
    <w:rsid w:val="00DB2F18"/>
    <w:rsid w:val="00DB48E3"/>
    <w:rsid w:val="00DB5BAC"/>
    <w:rsid w:val="00DB5E4B"/>
    <w:rsid w:val="00DB6A6F"/>
    <w:rsid w:val="00DB6FAA"/>
    <w:rsid w:val="00DB7664"/>
    <w:rsid w:val="00DC06E0"/>
    <w:rsid w:val="00DC0EBF"/>
    <w:rsid w:val="00DC2210"/>
    <w:rsid w:val="00DC37BA"/>
    <w:rsid w:val="00DC52EC"/>
    <w:rsid w:val="00DC5784"/>
    <w:rsid w:val="00DC7A26"/>
    <w:rsid w:val="00DD0E27"/>
    <w:rsid w:val="00DD1CF3"/>
    <w:rsid w:val="00DD1D9C"/>
    <w:rsid w:val="00DD1F02"/>
    <w:rsid w:val="00DD21FE"/>
    <w:rsid w:val="00DD60FB"/>
    <w:rsid w:val="00DD7EED"/>
    <w:rsid w:val="00DE0107"/>
    <w:rsid w:val="00DE3F33"/>
    <w:rsid w:val="00DE42AE"/>
    <w:rsid w:val="00DE4367"/>
    <w:rsid w:val="00DE610B"/>
    <w:rsid w:val="00DE6F97"/>
    <w:rsid w:val="00DE7111"/>
    <w:rsid w:val="00DE7AA5"/>
    <w:rsid w:val="00DF114F"/>
    <w:rsid w:val="00DF1593"/>
    <w:rsid w:val="00DF1DB4"/>
    <w:rsid w:val="00DF24B5"/>
    <w:rsid w:val="00DF7F20"/>
    <w:rsid w:val="00E00082"/>
    <w:rsid w:val="00E01121"/>
    <w:rsid w:val="00E04EE5"/>
    <w:rsid w:val="00E075B9"/>
    <w:rsid w:val="00E1355B"/>
    <w:rsid w:val="00E1363A"/>
    <w:rsid w:val="00E1366F"/>
    <w:rsid w:val="00E15585"/>
    <w:rsid w:val="00E1595C"/>
    <w:rsid w:val="00E159A9"/>
    <w:rsid w:val="00E1791A"/>
    <w:rsid w:val="00E215A3"/>
    <w:rsid w:val="00E22B6B"/>
    <w:rsid w:val="00E240B5"/>
    <w:rsid w:val="00E25D59"/>
    <w:rsid w:val="00E264B0"/>
    <w:rsid w:val="00E277CA"/>
    <w:rsid w:val="00E3022D"/>
    <w:rsid w:val="00E30354"/>
    <w:rsid w:val="00E30F56"/>
    <w:rsid w:val="00E319D3"/>
    <w:rsid w:val="00E321F4"/>
    <w:rsid w:val="00E344E3"/>
    <w:rsid w:val="00E357EA"/>
    <w:rsid w:val="00E35AD2"/>
    <w:rsid w:val="00E43FA2"/>
    <w:rsid w:val="00E466EF"/>
    <w:rsid w:val="00E51264"/>
    <w:rsid w:val="00E51BD7"/>
    <w:rsid w:val="00E53168"/>
    <w:rsid w:val="00E5335C"/>
    <w:rsid w:val="00E54860"/>
    <w:rsid w:val="00E55C74"/>
    <w:rsid w:val="00E57F33"/>
    <w:rsid w:val="00E61F5D"/>
    <w:rsid w:val="00E628C1"/>
    <w:rsid w:val="00E62D7B"/>
    <w:rsid w:val="00E63BE9"/>
    <w:rsid w:val="00E65A2B"/>
    <w:rsid w:val="00E65A67"/>
    <w:rsid w:val="00E66305"/>
    <w:rsid w:val="00E708E0"/>
    <w:rsid w:val="00E71172"/>
    <w:rsid w:val="00E712E8"/>
    <w:rsid w:val="00E7327A"/>
    <w:rsid w:val="00E73BA4"/>
    <w:rsid w:val="00E74064"/>
    <w:rsid w:val="00E76AB8"/>
    <w:rsid w:val="00E771C6"/>
    <w:rsid w:val="00E82A1F"/>
    <w:rsid w:val="00E82B9E"/>
    <w:rsid w:val="00E86395"/>
    <w:rsid w:val="00E92E4F"/>
    <w:rsid w:val="00E941AC"/>
    <w:rsid w:val="00E97C8B"/>
    <w:rsid w:val="00EA2599"/>
    <w:rsid w:val="00EA4254"/>
    <w:rsid w:val="00EA7D8A"/>
    <w:rsid w:val="00EB22C4"/>
    <w:rsid w:val="00EB39F8"/>
    <w:rsid w:val="00EB5381"/>
    <w:rsid w:val="00EB59B0"/>
    <w:rsid w:val="00EB5B7D"/>
    <w:rsid w:val="00EB62E2"/>
    <w:rsid w:val="00EC0A21"/>
    <w:rsid w:val="00EC127E"/>
    <w:rsid w:val="00EC23F3"/>
    <w:rsid w:val="00EC4DE2"/>
    <w:rsid w:val="00EC4FDE"/>
    <w:rsid w:val="00EC5026"/>
    <w:rsid w:val="00EC57B2"/>
    <w:rsid w:val="00EC5E22"/>
    <w:rsid w:val="00ED1D92"/>
    <w:rsid w:val="00ED24EC"/>
    <w:rsid w:val="00ED3F71"/>
    <w:rsid w:val="00ED4036"/>
    <w:rsid w:val="00ED653F"/>
    <w:rsid w:val="00ED6B90"/>
    <w:rsid w:val="00ED7CC5"/>
    <w:rsid w:val="00EE55A0"/>
    <w:rsid w:val="00EE6337"/>
    <w:rsid w:val="00EE6D93"/>
    <w:rsid w:val="00EE79DE"/>
    <w:rsid w:val="00EE7D1D"/>
    <w:rsid w:val="00EF1056"/>
    <w:rsid w:val="00EF24B8"/>
    <w:rsid w:val="00EF30C9"/>
    <w:rsid w:val="00EF3B87"/>
    <w:rsid w:val="00EF4371"/>
    <w:rsid w:val="00EF4707"/>
    <w:rsid w:val="00EF4A7E"/>
    <w:rsid w:val="00EF7963"/>
    <w:rsid w:val="00EF7A24"/>
    <w:rsid w:val="00EF7C41"/>
    <w:rsid w:val="00F033D7"/>
    <w:rsid w:val="00F03D31"/>
    <w:rsid w:val="00F03D39"/>
    <w:rsid w:val="00F053BF"/>
    <w:rsid w:val="00F10941"/>
    <w:rsid w:val="00F1119A"/>
    <w:rsid w:val="00F12952"/>
    <w:rsid w:val="00F1356F"/>
    <w:rsid w:val="00F13CA9"/>
    <w:rsid w:val="00F17719"/>
    <w:rsid w:val="00F23418"/>
    <w:rsid w:val="00F24206"/>
    <w:rsid w:val="00F26B84"/>
    <w:rsid w:val="00F3328A"/>
    <w:rsid w:val="00F37290"/>
    <w:rsid w:val="00F43FE5"/>
    <w:rsid w:val="00F45B57"/>
    <w:rsid w:val="00F45C14"/>
    <w:rsid w:val="00F47035"/>
    <w:rsid w:val="00F47920"/>
    <w:rsid w:val="00F47E5A"/>
    <w:rsid w:val="00F5202C"/>
    <w:rsid w:val="00F52259"/>
    <w:rsid w:val="00F522BC"/>
    <w:rsid w:val="00F54047"/>
    <w:rsid w:val="00F54614"/>
    <w:rsid w:val="00F551AF"/>
    <w:rsid w:val="00F56FB6"/>
    <w:rsid w:val="00F6121E"/>
    <w:rsid w:val="00F61461"/>
    <w:rsid w:val="00F614DC"/>
    <w:rsid w:val="00F62CF7"/>
    <w:rsid w:val="00F63758"/>
    <w:rsid w:val="00F6581B"/>
    <w:rsid w:val="00F658F6"/>
    <w:rsid w:val="00F70D7C"/>
    <w:rsid w:val="00F725B0"/>
    <w:rsid w:val="00F7362B"/>
    <w:rsid w:val="00F74122"/>
    <w:rsid w:val="00F74A5E"/>
    <w:rsid w:val="00F75924"/>
    <w:rsid w:val="00F75F28"/>
    <w:rsid w:val="00F8007D"/>
    <w:rsid w:val="00F80565"/>
    <w:rsid w:val="00F84169"/>
    <w:rsid w:val="00F851BD"/>
    <w:rsid w:val="00F85406"/>
    <w:rsid w:val="00F85524"/>
    <w:rsid w:val="00F90A68"/>
    <w:rsid w:val="00F915DE"/>
    <w:rsid w:val="00F919DA"/>
    <w:rsid w:val="00F941EE"/>
    <w:rsid w:val="00F9475F"/>
    <w:rsid w:val="00F95253"/>
    <w:rsid w:val="00F9526D"/>
    <w:rsid w:val="00FA188B"/>
    <w:rsid w:val="00FA48F5"/>
    <w:rsid w:val="00FA5AA8"/>
    <w:rsid w:val="00FA622D"/>
    <w:rsid w:val="00FA6737"/>
    <w:rsid w:val="00FB01DB"/>
    <w:rsid w:val="00FB0896"/>
    <w:rsid w:val="00FB1089"/>
    <w:rsid w:val="00FB2469"/>
    <w:rsid w:val="00FB4489"/>
    <w:rsid w:val="00FC19A1"/>
    <w:rsid w:val="00FC35C4"/>
    <w:rsid w:val="00FC4A5D"/>
    <w:rsid w:val="00FC4CB9"/>
    <w:rsid w:val="00FC5B34"/>
    <w:rsid w:val="00FC7447"/>
    <w:rsid w:val="00FC7877"/>
    <w:rsid w:val="00FD0094"/>
    <w:rsid w:val="00FD209A"/>
    <w:rsid w:val="00FD23F7"/>
    <w:rsid w:val="00FD250D"/>
    <w:rsid w:val="00FD256E"/>
    <w:rsid w:val="00FD375B"/>
    <w:rsid w:val="00FD453E"/>
    <w:rsid w:val="00FD5B83"/>
    <w:rsid w:val="00FD6713"/>
    <w:rsid w:val="00FD688F"/>
    <w:rsid w:val="00FD6B2B"/>
    <w:rsid w:val="00FE033C"/>
    <w:rsid w:val="00FE0C9E"/>
    <w:rsid w:val="00FE113F"/>
    <w:rsid w:val="00FE12F1"/>
    <w:rsid w:val="00FE28C8"/>
    <w:rsid w:val="00FE3A35"/>
    <w:rsid w:val="00FE3F49"/>
    <w:rsid w:val="00FE6103"/>
    <w:rsid w:val="00FE65D0"/>
    <w:rsid w:val="00FE6CAE"/>
    <w:rsid w:val="00FE71C8"/>
    <w:rsid w:val="00FE72E1"/>
    <w:rsid w:val="00FF09E7"/>
    <w:rsid w:val="00FF17D3"/>
    <w:rsid w:val="00FF232B"/>
    <w:rsid w:val="00FF2D7E"/>
    <w:rsid w:val="00FF693E"/>
    <w:rsid w:val="00FF7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0263C"/>
  <w15:chartTrackingRefBased/>
  <w15:docId w15:val="{065EA48B-0CE8-47B7-8969-141AA32A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jc w:val="center"/>
      <w:outlineLvl w:val="0"/>
    </w:pPr>
    <w:rPr>
      <w:b/>
      <w:sz w:val="22"/>
      <w:lang w:val="lt-LT"/>
    </w:rPr>
  </w:style>
  <w:style w:type="paragraph" w:styleId="Heading2">
    <w:name w:val="heading 2"/>
    <w:basedOn w:val="Normal"/>
    <w:next w:val="Normal"/>
    <w:qFormat/>
    <w:pPr>
      <w:keepNext/>
      <w:widowControl w:val="0"/>
      <w:jc w:val="center"/>
      <w:outlineLvl w:val="1"/>
    </w:pPr>
    <w:rPr>
      <w:sz w:val="22"/>
      <w:u w:val="single"/>
      <w:lang w:val="lt-LT"/>
    </w:rPr>
  </w:style>
  <w:style w:type="paragraph" w:styleId="Heading3">
    <w:name w:val="heading 3"/>
    <w:basedOn w:val="Normal"/>
    <w:next w:val="Normal"/>
    <w:qFormat/>
    <w:pPr>
      <w:keepNext/>
      <w:widowControl w:val="0"/>
      <w:ind w:firstLine="567"/>
      <w:jc w:val="center"/>
      <w:outlineLvl w:val="2"/>
    </w:pPr>
    <w:rPr>
      <w:sz w:val="22"/>
      <w:u w:val="single"/>
      <w:lang w:val="lt-LT"/>
    </w:rPr>
  </w:style>
  <w:style w:type="paragraph" w:styleId="Heading4">
    <w:name w:val="heading 4"/>
    <w:basedOn w:val="Normal"/>
    <w:next w:val="Normal"/>
    <w:qFormat/>
    <w:rsid w:val="009B62FB"/>
    <w:pPr>
      <w:keepNext/>
      <w:spacing w:before="240" w:after="60"/>
      <w:outlineLvl w:val="3"/>
    </w:pPr>
    <w:rPr>
      <w:b/>
      <w:bCs/>
      <w:sz w:val="28"/>
      <w:szCs w:val="28"/>
      <w:lang w:val="lt-LT" w:eastAsia="lt-LT"/>
    </w:rPr>
  </w:style>
  <w:style w:type="paragraph" w:styleId="Heading6">
    <w:name w:val="heading 6"/>
    <w:basedOn w:val="Normal"/>
    <w:next w:val="Normal"/>
    <w:qFormat/>
    <w:rsid w:val="004A76D6"/>
    <w:pPr>
      <w:spacing w:before="240" w:after="60"/>
      <w:outlineLvl w:val="5"/>
    </w:pPr>
    <w:rPr>
      <w:b/>
      <w:bCs/>
      <w:sz w:val="22"/>
      <w:szCs w:val="2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ius2">
    <w:name w:val="Stilius2"/>
    <w:basedOn w:val="Normal"/>
    <w:pPr>
      <w:ind w:firstLine="720"/>
      <w:jc w:val="both"/>
    </w:pPr>
    <w:rPr>
      <w:b/>
    </w:rPr>
  </w:style>
  <w:style w:type="paragraph" w:customStyle="1" w:styleId="Stilius1">
    <w:name w:val="Stilius1"/>
    <w:basedOn w:val="Normal"/>
    <w:autoRedefine/>
    <w:pPr>
      <w:ind w:firstLine="720"/>
      <w:jc w:val="both"/>
    </w:pPr>
    <w:rPr>
      <w:szCs w:val="28"/>
    </w:rPr>
  </w:style>
  <w:style w:type="paragraph" w:styleId="BodyText">
    <w:name w:val="Body Text"/>
    <w:basedOn w:val="Normal"/>
    <w:pPr>
      <w:widowControl w:val="0"/>
      <w:jc w:val="center"/>
    </w:pPr>
    <w:rPr>
      <w:b/>
      <w:sz w:val="22"/>
      <w:lang w:val="lt-LT"/>
    </w:rPr>
  </w:style>
  <w:style w:type="paragraph" w:styleId="BodyTextIndent">
    <w:name w:val="Body Text Indent"/>
    <w:basedOn w:val="Normal"/>
    <w:pPr>
      <w:widowControl w:val="0"/>
      <w:ind w:firstLine="567"/>
      <w:jc w:val="both"/>
    </w:pPr>
    <w:rPr>
      <w:sz w:val="22"/>
      <w:lang w:val="lt-LT"/>
    </w:rPr>
  </w:style>
  <w:style w:type="paragraph" w:styleId="BodyTextIndent3">
    <w:name w:val="Body Text Indent 3"/>
    <w:basedOn w:val="Normal"/>
    <w:pPr>
      <w:ind w:firstLine="567"/>
      <w:jc w:val="both"/>
    </w:pPr>
    <w:rPr>
      <w:color w:val="000000"/>
      <w:sz w:val="22"/>
      <w:szCs w:val="32"/>
      <w:lang w:val="lt-LT"/>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B81C4E"/>
    <w:rPr>
      <w:rFonts w:ascii="Tahoma" w:hAnsi="Tahoma" w:cs="Tahoma"/>
      <w:sz w:val="16"/>
      <w:szCs w:val="16"/>
    </w:rPr>
  </w:style>
  <w:style w:type="character" w:styleId="CommentReference">
    <w:name w:val="annotation reference"/>
    <w:semiHidden/>
    <w:rsid w:val="00611F17"/>
    <w:rPr>
      <w:sz w:val="16"/>
      <w:szCs w:val="16"/>
    </w:rPr>
  </w:style>
  <w:style w:type="paragraph" w:styleId="CommentText">
    <w:name w:val="annotation text"/>
    <w:basedOn w:val="Normal"/>
    <w:semiHidden/>
    <w:rsid w:val="00611F17"/>
  </w:style>
  <w:style w:type="paragraph" w:styleId="CommentSubject">
    <w:name w:val="annotation subject"/>
    <w:basedOn w:val="CommentText"/>
    <w:next w:val="CommentText"/>
    <w:semiHidden/>
    <w:rsid w:val="00611F17"/>
    <w:rPr>
      <w:b/>
      <w:bCs/>
    </w:rPr>
  </w:style>
  <w:style w:type="paragraph" w:styleId="BodyTextIndent2">
    <w:name w:val="Body Text Indent 2"/>
    <w:basedOn w:val="Normal"/>
    <w:rsid w:val="00956232"/>
    <w:pPr>
      <w:spacing w:after="120" w:line="480" w:lineRule="auto"/>
      <w:ind w:left="283"/>
    </w:pPr>
  </w:style>
  <w:style w:type="character" w:styleId="Hyperlink">
    <w:name w:val="Hyperlink"/>
    <w:rsid w:val="00750FE8"/>
    <w:rPr>
      <w:color w:val="0000FF"/>
      <w:u w:val="single"/>
    </w:rPr>
  </w:style>
  <w:style w:type="paragraph" w:customStyle="1" w:styleId="MAZAS">
    <w:name w:val="MAZAS"/>
    <w:rsid w:val="00AA5A2B"/>
    <w:pPr>
      <w:autoSpaceDE w:val="0"/>
      <w:autoSpaceDN w:val="0"/>
      <w:adjustRightInd w:val="0"/>
      <w:ind w:firstLine="312"/>
      <w:jc w:val="both"/>
    </w:pPr>
    <w:rPr>
      <w:rFonts w:ascii="TimesLT" w:hAnsi="TimesLT"/>
      <w:color w:val="000000"/>
      <w:sz w:val="8"/>
      <w:szCs w:val="8"/>
      <w:lang w:val="en-US" w:eastAsia="en-US"/>
    </w:rPr>
  </w:style>
  <w:style w:type="paragraph" w:customStyle="1" w:styleId="BodyText1">
    <w:name w:val="Body Text1"/>
    <w:rsid w:val="00AA5A2B"/>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AA5A2B"/>
    <w:pPr>
      <w:autoSpaceDE w:val="0"/>
      <w:autoSpaceDN w:val="0"/>
      <w:adjustRightInd w:val="0"/>
      <w:jc w:val="center"/>
    </w:pPr>
    <w:rPr>
      <w:rFonts w:ascii="TimesLT" w:hAnsi="TimesLT"/>
      <w:b/>
      <w:bCs/>
      <w:lang w:val="en-US"/>
    </w:rPr>
  </w:style>
  <w:style w:type="paragraph" w:customStyle="1" w:styleId="CentrBold">
    <w:name w:val="CentrBold"/>
    <w:rsid w:val="00C41A1F"/>
    <w:pPr>
      <w:autoSpaceDE w:val="0"/>
      <w:autoSpaceDN w:val="0"/>
      <w:adjustRightInd w:val="0"/>
      <w:jc w:val="center"/>
    </w:pPr>
    <w:rPr>
      <w:rFonts w:ascii="TimesLT" w:hAnsi="TimesLT"/>
      <w:b/>
      <w:bCs/>
      <w:caps/>
      <w:lang w:val="en-US" w:eastAsia="en-US"/>
    </w:rPr>
  </w:style>
  <w:style w:type="paragraph" w:styleId="Header">
    <w:name w:val="header"/>
    <w:basedOn w:val="Normal"/>
    <w:rsid w:val="0002441F"/>
    <w:pPr>
      <w:tabs>
        <w:tab w:val="center" w:pos="4819"/>
        <w:tab w:val="right" w:pos="9638"/>
      </w:tabs>
    </w:pPr>
  </w:style>
  <w:style w:type="paragraph" w:styleId="FootnoteText">
    <w:name w:val="footnote text"/>
    <w:basedOn w:val="Normal"/>
    <w:semiHidden/>
    <w:rsid w:val="000F3CDF"/>
  </w:style>
  <w:style w:type="character" w:styleId="FootnoteReference">
    <w:name w:val="footnote reference"/>
    <w:semiHidden/>
    <w:rsid w:val="000F3CDF"/>
    <w:rPr>
      <w:vertAlign w:val="superscript"/>
    </w:rPr>
  </w:style>
  <w:style w:type="paragraph" w:styleId="Title">
    <w:name w:val="Title"/>
    <w:basedOn w:val="Normal"/>
    <w:qFormat/>
    <w:rsid w:val="00954124"/>
    <w:pPr>
      <w:jc w:val="center"/>
    </w:pPr>
    <w:rPr>
      <w:b/>
      <w:sz w:val="24"/>
      <w:u w:val="single"/>
      <w:lang w:val="lt-LT"/>
    </w:rPr>
  </w:style>
  <w:style w:type="paragraph" w:styleId="Subtitle">
    <w:name w:val="Subtitle"/>
    <w:basedOn w:val="Normal"/>
    <w:qFormat/>
    <w:rsid w:val="009B62FB"/>
    <w:pPr>
      <w:jc w:val="center"/>
    </w:pPr>
    <w:rPr>
      <w:b/>
      <w:bCs/>
      <w:sz w:val="28"/>
      <w:lang w:val="lt-LT"/>
    </w:rPr>
  </w:style>
  <w:style w:type="paragraph" w:styleId="NormalWeb">
    <w:name w:val="Normal (Web)"/>
    <w:basedOn w:val="Normal"/>
    <w:rsid w:val="009B62FB"/>
    <w:pPr>
      <w:spacing w:before="100" w:beforeAutospacing="1" w:after="100" w:afterAutospacing="1"/>
    </w:pPr>
    <w:rPr>
      <w:sz w:val="24"/>
      <w:szCs w:val="24"/>
      <w:lang w:val="en-US"/>
    </w:rPr>
  </w:style>
  <w:style w:type="table" w:styleId="TableGrid">
    <w:name w:val="Table Grid"/>
    <w:basedOn w:val="TableNormal"/>
    <w:rsid w:val="006D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D5C5B"/>
    <w:pPr>
      <w:spacing w:after="120" w:line="480" w:lineRule="auto"/>
    </w:pPr>
  </w:style>
  <w:style w:type="paragraph" w:styleId="ListParagraph">
    <w:name w:val="List Paragraph"/>
    <w:basedOn w:val="Normal"/>
    <w:uiPriority w:val="34"/>
    <w:qFormat/>
    <w:rsid w:val="008371F5"/>
    <w:pPr>
      <w:spacing w:after="200" w:line="276" w:lineRule="auto"/>
      <w:ind w:left="720"/>
      <w:contextualSpacing/>
    </w:pPr>
    <w:rPr>
      <w:rFonts w:ascii="Calibri" w:eastAsia="Calibri" w:hAnsi="Calibri"/>
      <w:sz w:val="22"/>
      <w:szCs w:val="22"/>
      <w:lang w:val="lt-LT"/>
    </w:rPr>
  </w:style>
  <w:style w:type="character" w:customStyle="1" w:styleId="exldetailsdisplayval">
    <w:name w:val="exldetailsdisplayval"/>
    <w:rsid w:val="00A13234"/>
  </w:style>
  <w:style w:type="paragraph" w:styleId="NoSpacing">
    <w:name w:val="No Spacing"/>
    <w:uiPriority w:val="1"/>
    <w:qFormat/>
    <w:rsid w:val="00987A35"/>
    <w:rPr>
      <w:rFonts w:ascii="Calibri" w:eastAsia="Calibri" w:hAnsi="Calibri" w:cs="Calibri"/>
      <w:sz w:val="22"/>
      <w:szCs w:val="22"/>
      <w:lang w:eastAsia="en-GB"/>
    </w:rPr>
  </w:style>
  <w:style w:type="paragraph" w:styleId="Revision">
    <w:name w:val="Revision"/>
    <w:hidden/>
    <w:uiPriority w:val="99"/>
    <w:semiHidden/>
    <w:rsid w:val="0038150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9645">
      <w:bodyDiv w:val="1"/>
      <w:marLeft w:val="0"/>
      <w:marRight w:val="0"/>
      <w:marTop w:val="0"/>
      <w:marBottom w:val="0"/>
      <w:divBdr>
        <w:top w:val="none" w:sz="0" w:space="0" w:color="auto"/>
        <w:left w:val="none" w:sz="0" w:space="0" w:color="auto"/>
        <w:bottom w:val="none" w:sz="0" w:space="0" w:color="auto"/>
        <w:right w:val="none" w:sz="0" w:space="0" w:color="auto"/>
      </w:divBdr>
      <w:divsChild>
        <w:div w:id="788550096">
          <w:marLeft w:val="0"/>
          <w:marRight w:val="0"/>
          <w:marTop w:val="0"/>
          <w:marBottom w:val="0"/>
          <w:divBdr>
            <w:top w:val="none" w:sz="0" w:space="0" w:color="auto"/>
            <w:left w:val="none" w:sz="0" w:space="0" w:color="auto"/>
            <w:bottom w:val="none" w:sz="0" w:space="0" w:color="auto"/>
            <w:right w:val="none" w:sz="0" w:space="0" w:color="auto"/>
          </w:divBdr>
          <w:divsChild>
            <w:div w:id="940257041">
              <w:marLeft w:val="0"/>
              <w:marRight w:val="0"/>
              <w:marTop w:val="0"/>
              <w:marBottom w:val="0"/>
              <w:divBdr>
                <w:top w:val="none" w:sz="0" w:space="0" w:color="auto"/>
                <w:left w:val="none" w:sz="0" w:space="0" w:color="auto"/>
                <w:bottom w:val="none" w:sz="0" w:space="0" w:color="auto"/>
                <w:right w:val="none" w:sz="0" w:space="0" w:color="auto"/>
              </w:divBdr>
              <w:divsChild>
                <w:div w:id="1119446912">
                  <w:marLeft w:val="0"/>
                  <w:marRight w:val="0"/>
                  <w:marTop w:val="0"/>
                  <w:marBottom w:val="0"/>
                  <w:divBdr>
                    <w:top w:val="none" w:sz="0" w:space="0" w:color="auto"/>
                    <w:left w:val="none" w:sz="0" w:space="0" w:color="auto"/>
                    <w:bottom w:val="none" w:sz="0" w:space="0" w:color="auto"/>
                    <w:right w:val="none" w:sz="0" w:space="0" w:color="auto"/>
                  </w:divBdr>
                </w:div>
                <w:div w:id="13836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torija.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22F0C-50DE-49AB-B019-82C6FF543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CBDF33-6991-4E7C-AEA6-2A29008FD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E6BB87-0115-490E-A8CF-3E08D2FCA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19789</Words>
  <Characters>11281</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mokslo tarybos</vt:lpstr>
      <vt:lpstr>Lietuvos mokslo tarybos</vt:lpstr>
    </vt:vector>
  </TitlesOfParts>
  <Company>LMT</Company>
  <LinksUpToDate>false</LinksUpToDate>
  <CharactersWithSpaces>31008</CharactersWithSpaces>
  <SharedDoc>false</SharedDoc>
  <HLinks>
    <vt:vector size="12" baseType="variant">
      <vt:variant>
        <vt:i4>2031647</vt:i4>
      </vt:variant>
      <vt:variant>
        <vt:i4>3</vt:i4>
      </vt:variant>
      <vt:variant>
        <vt:i4>0</vt:i4>
      </vt:variant>
      <vt:variant>
        <vt:i4>5</vt:i4>
      </vt:variant>
      <vt:variant>
        <vt:lpwstr>https://www.istorija.lt/</vt:lpwstr>
      </vt:variant>
      <vt:variant>
        <vt:lpwstr/>
      </vt:variant>
      <vt:variant>
        <vt:i4>2031647</vt:i4>
      </vt:variant>
      <vt:variant>
        <vt:i4>0</vt:i4>
      </vt:variant>
      <vt:variant>
        <vt:i4>0</vt:i4>
      </vt:variant>
      <vt:variant>
        <vt:i4>5</vt:i4>
      </vt:variant>
      <vt:variant>
        <vt:lpwstr>https://www.istorija.lt/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097dc1b0-e79e-4e5c-9f20-74b4fbd5ecbe</dc:title>
  <dc:subject/>
  <dc:creator>Vartotojas1</dc:creator>
  <cp:keywords/>
  <dc:description/>
  <cp:lastModifiedBy>istorijosinst@outlook.com</cp:lastModifiedBy>
  <cp:revision>2</cp:revision>
  <cp:lastPrinted>2009-06-02T06:44:00Z</cp:lastPrinted>
  <dcterms:created xsi:type="dcterms:W3CDTF">2022-06-20T13:52:00Z</dcterms:created>
  <dcterms:modified xsi:type="dcterms:W3CDTF">2022-06-20T13:52:00Z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